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8D5" w:rsidRDefault="009678D5" w:rsidP="009678D5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8D5" w:rsidRDefault="009678D5" w:rsidP="009678D5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9678D5" w:rsidRDefault="009678D5" w:rsidP="009678D5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9678D5" w:rsidRDefault="009678D5" w:rsidP="009678D5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ХУРАЛА ПРЕДСТАВИТЕЛЕЙ ГОРОДА КЫЗЫЛА</w:t>
      </w:r>
    </w:p>
    <w:p w:rsidR="009678D5" w:rsidRDefault="009678D5" w:rsidP="009678D5">
      <w:pPr>
        <w:ind w:firstLine="284"/>
        <w:jc w:val="center"/>
        <w:rPr>
          <w:b/>
          <w:sz w:val="28"/>
          <w:szCs w:val="28"/>
        </w:rPr>
      </w:pPr>
    </w:p>
    <w:p w:rsidR="009678D5" w:rsidRDefault="009678D5" w:rsidP="009678D5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9678D5" w:rsidRDefault="009678D5" w:rsidP="009678D5">
      <w:pPr>
        <w:ind w:firstLine="708"/>
        <w:jc w:val="center"/>
        <w:rPr>
          <w:szCs w:val="28"/>
        </w:rPr>
      </w:pPr>
    </w:p>
    <w:p w:rsidR="009678D5" w:rsidRDefault="00F13B89" w:rsidP="00F13B89">
      <w:pPr>
        <w:rPr>
          <w:sz w:val="28"/>
          <w:szCs w:val="28"/>
        </w:rPr>
      </w:pPr>
      <w:r>
        <w:rPr>
          <w:sz w:val="28"/>
          <w:szCs w:val="28"/>
        </w:rPr>
        <w:t>24 октября</w:t>
      </w:r>
      <w:r w:rsidR="009678D5">
        <w:rPr>
          <w:sz w:val="28"/>
          <w:szCs w:val="28"/>
        </w:rPr>
        <w:t xml:space="preserve"> 2018 года         </w:t>
      </w:r>
      <w:r>
        <w:rPr>
          <w:sz w:val="28"/>
          <w:szCs w:val="28"/>
        </w:rPr>
        <w:t xml:space="preserve">                    </w:t>
      </w:r>
      <w:r w:rsidR="009678D5">
        <w:rPr>
          <w:sz w:val="28"/>
          <w:szCs w:val="28"/>
        </w:rPr>
        <w:t>г</w:t>
      </w:r>
      <w:proofErr w:type="gramStart"/>
      <w:r w:rsidR="009678D5">
        <w:rPr>
          <w:sz w:val="28"/>
          <w:szCs w:val="28"/>
        </w:rPr>
        <w:t>.К</w:t>
      </w:r>
      <w:proofErr w:type="gramEnd"/>
      <w:r w:rsidR="009678D5">
        <w:rPr>
          <w:sz w:val="28"/>
          <w:szCs w:val="28"/>
        </w:rPr>
        <w:t xml:space="preserve">ызыл                                  </w:t>
      </w:r>
      <w:r>
        <w:rPr>
          <w:sz w:val="28"/>
          <w:szCs w:val="28"/>
        </w:rPr>
        <w:t xml:space="preserve">           </w:t>
      </w:r>
      <w:r w:rsidR="009678D5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10 </w:t>
      </w:r>
    </w:p>
    <w:p w:rsidR="009678D5" w:rsidRDefault="009678D5" w:rsidP="009678D5">
      <w:pPr>
        <w:jc w:val="center"/>
        <w:rPr>
          <w:sz w:val="28"/>
          <w:szCs w:val="28"/>
        </w:rPr>
      </w:pPr>
    </w:p>
    <w:p w:rsidR="005B73FB" w:rsidRDefault="009678D5" w:rsidP="009678D5">
      <w:pPr>
        <w:pStyle w:val="a3"/>
        <w:spacing w:before="0" w:beforeAutospacing="0" w:after="0" w:afterAutospacing="0"/>
        <w:jc w:val="center"/>
        <w:rPr>
          <w:rFonts w:eastAsiaTheme="minorHAnsi"/>
          <w:b/>
          <w:sz w:val="28"/>
          <w:szCs w:val="28"/>
          <w:lang w:eastAsia="en-US"/>
        </w:rPr>
      </w:pPr>
      <w:r w:rsidRPr="005B73FB">
        <w:rPr>
          <w:b/>
          <w:color w:val="000000"/>
          <w:sz w:val="28"/>
          <w:szCs w:val="28"/>
        </w:rPr>
        <w:t>О</w:t>
      </w:r>
      <w:r w:rsidR="005B73FB">
        <w:rPr>
          <w:rFonts w:eastAsiaTheme="minorHAnsi"/>
          <w:b/>
          <w:sz w:val="28"/>
          <w:szCs w:val="28"/>
          <w:lang w:eastAsia="en-US"/>
        </w:rPr>
        <w:t xml:space="preserve">б утверждении состава Топонимической комиссии </w:t>
      </w:r>
    </w:p>
    <w:p w:rsidR="005B73FB" w:rsidRPr="005B73FB" w:rsidRDefault="005B73FB" w:rsidP="009678D5">
      <w:pPr>
        <w:pStyle w:val="a3"/>
        <w:spacing w:before="0" w:beforeAutospacing="0" w:after="0" w:afterAutospacing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города Кызыла</w:t>
      </w:r>
    </w:p>
    <w:p w:rsidR="005B73FB" w:rsidRDefault="005B73FB" w:rsidP="009678D5">
      <w:pPr>
        <w:tabs>
          <w:tab w:val="left" w:pos="2742"/>
          <w:tab w:val="left" w:pos="4678"/>
        </w:tabs>
        <w:ind w:firstLine="567"/>
        <w:jc w:val="both"/>
        <w:rPr>
          <w:color w:val="000000"/>
          <w:sz w:val="28"/>
          <w:szCs w:val="28"/>
        </w:rPr>
      </w:pPr>
    </w:p>
    <w:p w:rsidR="009678D5" w:rsidRDefault="009678D5" w:rsidP="005B73F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5B73FB">
        <w:rPr>
          <w:color w:val="000000"/>
          <w:sz w:val="28"/>
          <w:szCs w:val="28"/>
        </w:rPr>
        <w:tab/>
      </w:r>
      <w:r w:rsidR="005B73FB">
        <w:rPr>
          <w:rFonts w:eastAsiaTheme="minorHAnsi"/>
          <w:sz w:val="28"/>
          <w:szCs w:val="28"/>
          <w:lang w:eastAsia="en-US"/>
        </w:rPr>
        <w:t xml:space="preserve">В </w:t>
      </w:r>
      <w:r w:rsidR="005B73FB" w:rsidRPr="005B73FB">
        <w:rPr>
          <w:rFonts w:eastAsiaTheme="minorHAnsi"/>
          <w:sz w:val="28"/>
          <w:szCs w:val="28"/>
          <w:lang w:eastAsia="en-US"/>
        </w:rPr>
        <w:t xml:space="preserve">соответствии с </w:t>
      </w:r>
      <w:hyperlink r:id="rId5" w:history="1">
        <w:r w:rsidR="005B73FB" w:rsidRPr="005B73FB">
          <w:rPr>
            <w:rFonts w:eastAsiaTheme="minorHAnsi"/>
            <w:sz w:val="28"/>
            <w:szCs w:val="28"/>
            <w:lang w:eastAsia="en-US"/>
          </w:rPr>
          <w:t>п. 27 ст. 16</w:t>
        </w:r>
      </w:hyperlink>
      <w:r w:rsidR="005B73FB" w:rsidRPr="005B73FB">
        <w:rPr>
          <w:rFonts w:eastAsiaTheme="minorHAnsi"/>
          <w:sz w:val="28"/>
          <w:szCs w:val="28"/>
          <w:lang w:eastAsia="en-US"/>
        </w:rPr>
        <w:t xml:space="preserve"> Федерального закона от 6 октября 2003 года </w:t>
      </w:r>
      <w:r w:rsidR="005B73FB">
        <w:rPr>
          <w:rFonts w:eastAsiaTheme="minorHAnsi"/>
          <w:sz w:val="28"/>
          <w:szCs w:val="28"/>
          <w:lang w:eastAsia="en-US"/>
        </w:rPr>
        <w:t>№</w:t>
      </w:r>
      <w:r w:rsidR="005B73FB" w:rsidRPr="005B73FB">
        <w:rPr>
          <w:rFonts w:eastAsiaTheme="minorHAnsi"/>
          <w:sz w:val="28"/>
          <w:szCs w:val="28"/>
          <w:lang w:eastAsia="en-US"/>
        </w:rPr>
        <w:t xml:space="preserve"> 131-ФЗ </w:t>
      </w:r>
      <w:r w:rsidR="005B73FB">
        <w:rPr>
          <w:rFonts w:eastAsiaTheme="minorHAnsi"/>
          <w:sz w:val="28"/>
          <w:szCs w:val="28"/>
          <w:lang w:eastAsia="en-US"/>
        </w:rPr>
        <w:t>«</w:t>
      </w:r>
      <w:r w:rsidR="005B73FB" w:rsidRPr="005B73FB">
        <w:rPr>
          <w:rFonts w:eastAsiaTheme="minorHAnsi"/>
          <w:sz w:val="28"/>
          <w:szCs w:val="28"/>
          <w:lang w:eastAsia="en-US"/>
        </w:rPr>
        <w:t>Об общих принципах организации местного самоуправления в Российской Федерации</w:t>
      </w:r>
      <w:r w:rsidR="005B73FB">
        <w:rPr>
          <w:rFonts w:eastAsiaTheme="minorHAnsi"/>
          <w:sz w:val="28"/>
          <w:szCs w:val="28"/>
          <w:lang w:eastAsia="en-US"/>
        </w:rPr>
        <w:t>»</w:t>
      </w:r>
      <w:r w:rsidR="005B73FB" w:rsidRPr="005B73FB">
        <w:rPr>
          <w:rFonts w:eastAsiaTheme="minorHAnsi"/>
          <w:sz w:val="28"/>
          <w:szCs w:val="28"/>
          <w:lang w:eastAsia="en-US"/>
        </w:rPr>
        <w:t xml:space="preserve">, </w:t>
      </w:r>
      <w:hyperlink r:id="rId6" w:history="1">
        <w:r w:rsidR="005B73FB" w:rsidRPr="005B73FB">
          <w:rPr>
            <w:rFonts w:eastAsiaTheme="minorHAnsi"/>
            <w:sz w:val="28"/>
            <w:szCs w:val="28"/>
            <w:lang w:eastAsia="en-US"/>
          </w:rPr>
          <w:t>ст. 2</w:t>
        </w:r>
      </w:hyperlink>
      <w:r w:rsidR="005B73FB" w:rsidRPr="005B73FB">
        <w:rPr>
          <w:rFonts w:eastAsiaTheme="minorHAnsi"/>
          <w:sz w:val="28"/>
          <w:szCs w:val="28"/>
          <w:lang w:eastAsia="en-US"/>
        </w:rPr>
        <w:t xml:space="preserve"> Закона Республики Тыва от 8 мая 2013 года N 1948 ВХ-1 </w:t>
      </w:r>
      <w:r w:rsidR="005B73FB">
        <w:rPr>
          <w:rFonts w:eastAsiaTheme="minorHAnsi"/>
          <w:sz w:val="28"/>
          <w:szCs w:val="28"/>
          <w:lang w:eastAsia="en-US"/>
        </w:rPr>
        <w:t>«</w:t>
      </w:r>
      <w:r w:rsidR="005B73FB" w:rsidRPr="005B73FB">
        <w:rPr>
          <w:rFonts w:eastAsiaTheme="minorHAnsi"/>
          <w:sz w:val="28"/>
          <w:szCs w:val="28"/>
          <w:lang w:eastAsia="en-US"/>
        </w:rPr>
        <w:t>Об увековечении памяти выдающихся деятелей, заслуженных лиц, а также исторических событий и</w:t>
      </w:r>
      <w:r w:rsidR="005B73FB">
        <w:rPr>
          <w:rFonts w:eastAsiaTheme="minorHAnsi"/>
          <w:sz w:val="28"/>
          <w:szCs w:val="28"/>
          <w:lang w:eastAsia="en-US"/>
        </w:rPr>
        <w:t xml:space="preserve"> памятных дат в Республике Тыва»</w:t>
      </w:r>
      <w:r w:rsidR="005B73FB" w:rsidRPr="005B73FB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 xml:space="preserve">руководствуясь Уставом городского округа «Город Кызыл Республики Тыва», </w:t>
      </w:r>
    </w:p>
    <w:p w:rsidR="009678D5" w:rsidRDefault="009678D5" w:rsidP="009678D5">
      <w:pPr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 города Кызыла РЕШИЛ:</w:t>
      </w:r>
    </w:p>
    <w:p w:rsidR="009678D5" w:rsidRDefault="009678D5" w:rsidP="00D63B2D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p w:rsidR="00D63B2D" w:rsidRDefault="00D63B2D" w:rsidP="00D63B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Внести изменения в </w:t>
      </w:r>
      <w:hyperlink r:id="rId7" w:history="1">
        <w:r w:rsidRPr="00D63B2D">
          <w:rPr>
            <w:rFonts w:eastAsiaTheme="minorHAnsi"/>
            <w:sz w:val="28"/>
            <w:szCs w:val="28"/>
            <w:lang w:eastAsia="en-US"/>
          </w:rPr>
          <w:t>состав</w:t>
        </w:r>
      </w:hyperlink>
      <w:r w:rsidRPr="00D63B2D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комиссии по увековечению памяти выдающихся деятелей, заслуженных лиц, исторических событий, памятных дат, присвоению наименований и переименованию топонимических объектов, утвержденный решением Хурала представителей города Кызыла от 18 декабря 2013 № 28 «Об утверждении Положения о порядке увековечения памяти выдающихся деятелей, заслуженных лиц, исторических событий и памятных дат на территории городского округа «Город Кызыл Республики Тыва», утвердив в новом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>
        <w:rPr>
          <w:rFonts w:eastAsiaTheme="minorHAnsi"/>
          <w:sz w:val="28"/>
          <w:szCs w:val="28"/>
          <w:lang w:eastAsia="en-US"/>
        </w:rPr>
        <w:t>составе</w:t>
      </w:r>
      <w:proofErr w:type="gramEnd"/>
      <w:r>
        <w:rPr>
          <w:rFonts w:eastAsiaTheme="minorHAnsi"/>
          <w:sz w:val="28"/>
          <w:szCs w:val="28"/>
          <w:lang w:eastAsia="en-US"/>
        </w:rPr>
        <w:t>:</w:t>
      </w:r>
    </w:p>
    <w:p w:rsidR="00D63B2D" w:rsidRDefault="00D63B2D" w:rsidP="00D63B2D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D63B2D" w:rsidRPr="00D63B2D" w:rsidRDefault="00D63B2D" w:rsidP="00D63B2D">
      <w:pPr>
        <w:autoSpaceDE w:val="0"/>
        <w:autoSpaceDN w:val="0"/>
        <w:adjustRightInd w:val="0"/>
        <w:jc w:val="center"/>
        <w:rPr>
          <w:rFonts w:eastAsiaTheme="minorHAnsi"/>
          <w:bCs/>
          <w:sz w:val="28"/>
          <w:szCs w:val="28"/>
          <w:lang w:eastAsia="en-US"/>
        </w:rPr>
      </w:pPr>
      <w:r w:rsidRPr="00D63B2D">
        <w:rPr>
          <w:rFonts w:eastAsiaTheme="minorHAnsi"/>
          <w:bCs/>
          <w:sz w:val="28"/>
          <w:szCs w:val="28"/>
          <w:lang w:eastAsia="en-US"/>
        </w:rPr>
        <w:t>СОСТАВ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D63B2D">
        <w:rPr>
          <w:rFonts w:eastAsiaTheme="minorHAnsi"/>
          <w:bCs/>
          <w:sz w:val="28"/>
          <w:szCs w:val="28"/>
          <w:lang w:eastAsia="en-US"/>
        </w:rPr>
        <w:t>КОМИССИИ ПО УВЕКОВЕЧЕНИЮ ПАМЯТИ ВЫДАЮЩИХСЯ ДЕЯТЕЛЕЙ,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D63B2D">
        <w:rPr>
          <w:rFonts w:eastAsiaTheme="minorHAnsi"/>
          <w:bCs/>
          <w:sz w:val="28"/>
          <w:szCs w:val="28"/>
          <w:lang w:eastAsia="en-US"/>
        </w:rPr>
        <w:t>ЗАСЛУЖЕННЫХ ЛИЦ, ИСТОРИЧЕСКИХ СОБЫТИЙ, ПАМЯТНЫХ ДАТ,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D63B2D">
        <w:rPr>
          <w:rFonts w:eastAsiaTheme="minorHAnsi"/>
          <w:bCs/>
          <w:sz w:val="28"/>
          <w:szCs w:val="28"/>
          <w:lang w:eastAsia="en-US"/>
        </w:rPr>
        <w:t>ПРИСВОЕНИЮ НАИМЕНОВАНИЙ</w:t>
      </w:r>
    </w:p>
    <w:p w:rsidR="00D63B2D" w:rsidRPr="00D63B2D" w:rsidRDefault="00D63B2D" w:rsidP="00D63B2D">
      <w:pPr>
        <w:autoSpaceDE w:val="0"/>
        <w:autoSpaceDN w:val="0"/>
        <w:adjustRightInd w:val="0"/>
        <w:jc w:val="center"/>
        <w:rPr>
          <w:rFonts w:eastAsiaTheme="minorHAnsi"/>
          <w:bCs/>
          <w:sz w:val="28"/>
          <w:szCs w:val="28"/>
          <w:lang w:eastAsia="en-US"/>
        </w:rPr>
      </w:pPr>
      <w:r w:rsidRPr="00D63B2D">
        <w:rPr>
          <w:rFonts w:eastAsiaTheme="minorHAnsi"/>
          <w:bCs/>
          <w:sz w:val="28"/>
          <w:szCs w:val="28"/>
          <w:lang w:eastAsia="en-US"/>
        </w:rPr>
        <w:t>И ПЕРЕИМЕНОВАНИЮ ТОПОНИМИЧЕСКИХ ОБЪЕКТОВ</w:t>
      </w:r>
    </w:p>
    <w:p w:rsidR="007B6E5E" w:rsidRDefault="007B6E5E" w:rsidP="007B6E5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Ind w:w="-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2880"/>
        <w:gridCol w:w="252"/>
        <w:gridCol w:w="4788"/>
      </w:tblGrid>
      <w:tr w:rsidR="007B6E5E" w:rsidTr="001601BE">
        <w:tc>
          <w:tcPr>
            <w:tcW w:w="54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88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Масленникова Наталья Анатольевна</w:t>
            </w:r>
          </w:p>
        </w:tc>
        <w:tc>
          <w:tcPr>
            <w:tcW w:w="252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председатель комиссии, председатель комитета по образованию и науке Хурала представителей </w:t>
            </w: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>г</w:t>
            </w:r>
            <w:proofErr w:type="gramEnd"/>
            <w:r>
              <w:rPr>
                <w:rFonts w:eastAsiaTheme="minorHAnsi"/>
                <w:sz w:val="28"/>
                <w:szCs w:val="28"/>
                <w:lang w:eastAsia="en-US"/>
              </w:rPr>
              <w:t>. Кызыла;</w:t>
            </w:r>
          </w:p>
        </w:tc>
      </w:tr>
      <w:tr w:rsidR="007B6E5E" w:rsidTr="001601BE">
        <w:tc>
          <w:tcPr>
            <w:tcW w:w="54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88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Оюн Станислав Александрович</w:t>
            </w:r>
          </w:p>
        </w:tc>
        <w:tc>
          <w:tcPr>
            <w:tcW w:w="252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заместитель председателя комиссии, депутат Хурала представителей </w:t>
            </w: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>г</w:t>
            </w:r>
            <w:proofErr w:type="gram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Кызыла;</w:t>
            </w:r>
          </w:p>
        </w:tc>
      </w:tr>
      <w:tr w:rsidR="007B6E5E" w:rsidTr="001601BE">
        <w:tc>
          <w:tcPr>
            <w:tcW w:w="54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3.</w:t>
            </w:r>
          </w:p>
        </w:tc>
        <w:tc>
          <w:tcPr>
            <w:tcW w:w="288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Агбан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Галина Владимировна</w:t>
            </w:r>
          </w:p>
        </w:tc>
        <w:tc>
          <w:tcPr>
            <w:tcW w:w="252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член регионального штаба Общероссийского народного фронта;</w:t>
            </w:r>
          </w:p>
        </w:tc>
      </w:tr>
      <w:tr w:rsidR="007B6E5E" w:rsidTr="001601BE">
        <w:tc>
          <w:tcPr>
            <w:tcW w:w="54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88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Берзина Елена Герасимовна</w:t>
            </w:r>
          </w:p>
        </w:tc>
        <w:tc>
          <w:tcPr>
            <w:tcW w:w="252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член комиссии, депутат Хурала представителей </w:t>
            </w: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>г</w:t>
            </w:r>
            <w:proofErr w:type="gramEnd"/>
            <w:r>
              <w:rPr>
                <w:rFonts w:eastAsiaTheme="minorHAnsi"/>
                <w:sz w:val="28"/>
                <w:szCs w:val="28"/>
                <w:lang w:eastAsia="en-US"/>
              </w:rPr>
              <w:t>. Кызыла;</w:t>
            </w:r>
          </w:p>
        </w:tc>
      </w:tr>
      <w:tr w:rsidR="007B6E5E" w:rsidTr="001601BE">
        <w:tc>
          <w:tcPr>
            <w:tcW w:w="54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88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Донгак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Орлан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Ойдуп-оолович</w:t>
            </w:r>
            <w:proofErr w:type="spellEnd"/>
          </w:p>
        </w:tc>
        <w:tc>
          <w:tcPr>
            <w:tcW w:w="252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главный архитектор города Кызыла;</w:t>
            </w:r>
          </w:p>
        </w:tc>
      </w:tr>
      <w:tr w:rsidR="007B6E5E" w:rsidTr="001601BE">
        <w:tc>
          <w:tcPr>
            <w:tcW w:w="54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88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Иргит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Айдыс Владимировна</w:t>
            </w:r>
          </w:p>
        </w:tc>
        <w:tc>
          <w:tcPr>
            <w:tcW w:w="252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заместитель начальника Департамента по культуре, спорту и молодежной политике мэрии города Кызыла;</w:t>
            </w:r>
          </w:p>
        </w:tc>
      </w:tr>
      <w:tr w:rsidR="007B6E5E" w:rsidTr="001601BE">
        <w:tc>
          <w:tcPr>
            <w:tcW w:w="54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288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Оюн Дина </w:t>
            </w:r>
          </w:p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Ивановна</w:t>
            </w:r>
          </w:p>
        </w:tc>
        <w:tc>
          <w:tcPr>
            <w:tcW w:w="252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председатель комитета по градостроительству</w:t>
            </w:r>
          </w:p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Хурала представителей </w:t>
            </w: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>г</w:t>
            </w:r>
            <w:proofErr w:type="gramEnd"/>
            <w:r>
              <w:rPr>
                <w:rFonts w:eastAsiaTheme="minorHAnsi"/>
                <w:sz w:val="28"/>
                <w:szCs w:val="28"/>
                <w:lang w:eastAsia="en-US"/>
              </w:rPr>
              <w:t>. Кызыла;</w:t>
            </w:r>
          </w:p>
        </w:tc>
      </w:tr>
      <w:tr w:rsidR="007B6E5E" w:rsidTr="001601BE">
        <w:tc>
          <w:tcPr>
            <w:tcW w:w="54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288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Огородников Сергей Владимирович</w:t>
            </w:r>
          </w:p>
        </w:tc>
        <w:tc>
          <w:tcPr>
            <w:tcW w:w="252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член комиссии, депутат Хурала представителей </w:t>
            </w: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>г</w:t>
            </w:r>
            <w:proofErr w:type="gramEnd"/>
            <w:r>
              <w:rPr>
                <w:rFonts w:eastAsiaTheme="minorHAnsi"/>
                <w:sz w:val="28"/>
                <w:szCs w:val="28"/>
                <w:lang w:eastAsia="en-US"/>
              </w:rPr>
              <w:t>. Кызыла</w:t>
            </w:r>
          </w:p>
        </w:tc>
      </w:tr>
      <w:tr w:rsidR="007B6E5E" w:rsidTr="001601BE">
        <w:tc>
          <w:tcPr>
            <w:tcW w:w="54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288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Ондар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Омак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Николаевич</w:t>
            </w:r>
          </w:p>
        </w:tc>
        <w:tc>
          <w:tcPr>
            <w:tcW w:w="252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руководитель службы по охране объектов культурного наследия Республики Тыва (по согласованию);</w:t>
            </w:r>
          </w:p>
        </w:tc>
      </w:tr>
      <w:tr w:rsidR="007B6E5E" w:rsidTr="001601BE">
        <w:tc>
          <w:tcPr>
            <w:tcW w:w="54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288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Поманисочкин Роман Сергеевич</w:t>
            </w:r>
          </w:p>
        </w:tc>
        <w:tc>
          <w:tcPr>
            <w:tcW w:w="252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член комиссии, депутат Хурала представителей </w:t>
            </w: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>г</w:t>
            </w:r>
            <w:proofErr w:type="gramEnd"/>
            <w:r>
              <w:rPr>
                <w:rFonts w:eastAsiaTheme="minorHAnsi"/>
                <w:sz w:val="28"/>
                <w:szCs w:val="28"/>
                <w:lang w:eastAsia="en-US"/>
              </w:rPr>
              <w:t>. Кызыла.".</w:t>
            </w:r>
          </w:p>
        </w:tc>
      </w:tr>
      <w:tr w:rsidR="007B6E5E" w:rsidTr="001601BE">
        <w:tc>
          <w:tcPr>
            <w:tcW w:w="54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288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Пала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Аргина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Дмитриевна</w:t>
            </w:r>
          </w:p>
        </w:tc>
        <w:tc>
          <w:tcPr>
            <w:tcW w:w="252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член комиссии, Почетный гражданин </w:t>
            </w: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>г</w:t>
            </w:r>
            <w:proofErr w:type="gramEnd"/>
            <w:r>
              <w:rPr>
                <w:rFonts w:eastAsiaTheme="minorHAnsi"/>
                <w:sz w:val="28"/>
                <w:szCs w:val="28"/>
                <w:lang w:eastAsia="en-US"/>
              </w:rPr>
              <w:t>. Кызыла;</w:t>
            </w:r>
          </w:p>
        </w:tc>
      </w:tr>
      <w:tr w:rsidR="007B6E5E" w:rsidTr="001601BE">
        <w:tc>
          <w:tcPr>
            <w:tcW w:w="54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288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Самдан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Аяна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Анай-ооловна</w:t>
            </w:r>
            <w:proofErr w:type="spellEnd"/>
          </w:p>
        </w:tc>
        <w:tc>
          <w:tcPr>
            <w:tcW w:w="252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заведующий сектором истории ТИГИ (по согласованию);</w:t>
            </w:r>
          </w:p>
        </w:tc>
      </w:tr>
      <w:tr w:rsidR="007B6E5E" w:rsidTr="001601BE">
        <w:tc>
          <w:tcPr>
            <w:tcW w:w="54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2880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Френт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Игорь Алексеевич</w:t>
            </w:r>
          </w:p>
        </w:tc>
        <w:tc>
          <w:tcPr>
            <w:tcW w:w="252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</w:tcPr>
          <w:p w:rsidR="007B6E5E" w:rsidRDefault="007B6E5E" w:rsidP="001601B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член комиссии, депутат Хурала представителей </w:t>
            </w: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>г</w:t>
            </w:r>
            <w:proofErr w:type="gramEnd"/>
            <w:r>
              <w:rPr>
                <w:rFonts w:eastAsiaTheme="minorHAnsi"/>
                <w:sz w:val="28"/>
                <w:szCs w:val="28"/>
                <w:lang w:eastAsia="en-US"/>
              </w:rPr>
              <w:t>. Кызыла;</w:t>
            </w:r>
          </w:p>
        </w:tc>
      </w:tr>
    </w:tbl>
    <w:p w:rsidR="007B6E5E" w:rsidRDefault="007B6E5E" w:rsidP="007B6E5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7B6E5E" w:rsidRDefault="007B6E5E" w:rsidP="007B6E5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 Контроль за исполнением настоящего решения возложить на комитет по культуре, спорту и молодежной политике Хурала представителей </w:t>
      </w:r>
      <w:proofErr w:type="gramStart"/>
      <w:r>
        <w:rPr>
          <w:rFonts w:eastAsiaTheme="minorHAnsi"/>
          <w:sz w:val="28"/>
          <w:szCs w:val="28"/>
          <w:lang w:eastAsia="en-US"/>
        </w:rPr>
        <w:t>г</w:t>
      </w:r>
      <w:proofErr w:type="gramEnd"/>
      <w:r>
        <w:rPr>
          <w:rFonts w:eastAsiaTheme="minorHAnsi"/>
          <w:sz w:val="28"/>
          <w:szCs w:val="28"/>
          <w:lang w:eastAsia="en-US"/>
        </w:rPr>
        <w:t>. Кызыла.</w:t>
      </w:r>
    </w:p>
    <w:p w:rsidR="007B6E5E" w:rsidRDefault="007B6E5E" w:rsidP="007B6E5E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 Настоящее решение вступает в силу со дня его принятия.</w:t>
      </w:r>
    </w:p>
    <w:p w:rsidR="007B6E5E" w:rsidRDefault="007B6E5E" w:rsidP="007B6E5E">
      <w:pPr>
        <w:rPr>
          <w:sz w:val="28"/>
          <w:szCs w:val="28"/>
        </w:rPr>
      </w:pPr>
    </w:p>
    <w:p w:rsidR="007B6E5E" w:rsidRDefault="007B6E5E" w:rsidP="007B6E5E">
      <w:pPr>
        <w:rPr>
          <w:sz w:val="28"/>
          <w:szCs w:val="28"/>
        </w:rPr>
      </w:pPr>
    </w:p>
    <w:p w:rsidR="00A97A77" w:rsidRDefault="007B6E5E" w:rsidP="007B6E5E">
      <w:r>
        <w:rPr>
          <w:sz w:val="28"/>
          <w:szCs w:val="28"/>
        </w:rPr>
        <w:t xml:space="preserve">Глава города Кызыла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И.В. Казанцева  </w:t>
      </w:r>
    </w:p>
    <w:sectPr w:rsidR="00A97A77" w:rsidSect="00DE280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678D5"/>
    <w:rsid w:val="0001774B"/>
    <w:rsid w:val="00306B6E"/>
    <w:rsid w:val="00395706"/>
    <w:rsid w:val="00427BA0"/>
    <w:rsid w:val="00470920"/>
    <w:rsid w:val="004A7394"/>
    <w:rsid w:val="00563471"/>
    <w:rsid w:val="005B73FB"/>
    <w:rsid w:val="00704AB3"/>
    <w:rsid w:val="0079368B"/>
    <w:rsid w:val="007B6E5E"/>
    <w:rsid w:val="008A08D5"/>
    <w:rsid w:val="008E059D"/>
    <w:rsid w:val="00911BE0"/>
    <w:rsid w:val="00915F36"/>
    <w:rsid w:val="009678D5"/>
    <w:rsid w:val="009E4E4C"/>
    <w:rsid w:val="009F1352"/>
    <w:rsid w:val="00A97A77"/>
    <w:rsid w:val="00AA7278"/>
    <w:rsid w:val="00AE61A3"/>
    <w:rsid w:val="00B000E6"/>
    <w:rsid w:val="00B13E5F"/>
    <w:rsid w:val="00B3560B"/>
    <w:rsid w:val="00B85623"/>
    <w:rsid w:val="00B879CE"/>
    <w:rsid w:val="00C81228"/>
    <w:rsid w:val="00CB5453"/>
    <w:rsid w:val="00D152BE"/>
    <w:rsid w:val="00D47CD9"/>
    <w:rsid w:val="00D63B2D"/>
    <w:rsid w:val="00DE280B"/>
    <w:rsid w:val="00F13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8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78D5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678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78D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63B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3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5DB172B3B452D9469C6E854714E3A4CAAA151DAFA7A928383E9A1AA1EA1C70A51EF3AD1D940E39EF98387D03D30199D20C95E4D667BA39C70AB1Ee9t2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D574BF89FD6E7076E79DBDE6BE051347DC2B8D212357C58018F8691703632FBBCC50DA8BF60883F0BBD3903283ADC7B72A4544126491E4D8BFFE6BBn9J" TargetMode="External"/><Relationship Id="rId5" Type="http://schemas.openxmlformats.org/officeDocument/2006/relationships/hyperlink" Target="consultantplus://offline/ref=2D574BF89FD6E7076E79C5D37D8C0B3A78CEE1DD153C74085AD0DDCC273F38ACFB8A54EFFB6B826B5AF96D0B216D933E27B7544239B4n0J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uh096</cp:lastModifiedBy>
  <cp:revision>8</cp:revision>
  <cp:lastPrinted>2018-10-23T10:12:00Z</cp:lastPrinted>
  <dcterms:created xsi:type="dcterms:W3CDTF">2018-10-12T05:08:00Z</dcterms:created>
  <dcterms:modified xsi:type="dcterms:W3CDTF">2018-10-25T07:45:00Z</dcterms:modified>
</cp:coreProperties>
</file>