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05C" w:rsidRDefault="00C7705C" w:rsidP="00C7705C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C7705C" w:rsidRDefault="00C7705C" w:rsidP="00C7705C">
      <w:pPr>
        <w:ind w:firstLine="708"/>
        <w:jc w:val="center"/>
      </w:pPr>
    </w:p>
    <w:p w:rsidR="00C7705C" w:rsidRDefault="00C7705C" w:rsidP="00C7705C">
      <w:pPr>
        <w:ind w:firstLine="708"/>
        <w:jc w:val="center"/>
      </w:pPr>
      <w:r>
        <w:rPr>
          <w:noProof/>
        </w:rPr>
        <w:drawing>
          <wp:inline distT="0" distB="0" distL="0" distR="0" wp14:anchorId="398414FC" wp14:editId="1B25E7AF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C7705C" w:rsidRDefault="00C7705C" w:rsidP="00C7705C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C7705C" w:rsidRDefault="00C7705C" w:rsidP="00C7705C">
      <w:pPr>
        <w:ind w:firstLine="284"/>
        <w:jc w:val="center"/>
        <w:rPr>
          <w:b/>
          <w:sz w:val="28"/>
          <w:szCs w:val="28"/>
        </w:rPr>
      </w:pPr>
    </w:p>
    <w:p w:rsidR="00C7705C" w:rsidRDefault="00C7705C" w:rsidP="00C7705C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C7705C" w:rsidRPr="00807022" w:rsidRDefault="00C7705C" w:rsidP="00C7705C">
      <w:pPr>
        <w:ind w:firstLine="708"/>
        <w:jc w:val="center"/>
        <w:rPr>
          <w:szCs w:val="28"/>
        </w:rPr>
      </w:pPr>
    </w:p>
    <w:p w:rsidR="00C7705C" w:rsidRDefault="00C7705C" w:rsidP="00C7705C">
      <w:pPr>
        <w:rPr>
          <w:sz w:val="28"/>
          <w:szCs w:val="28"/>
        </w:rPr>
      </w:pPr>
      <w:r>
        <w:rPr>
          <w:sz w:val="28"/>
          <w:szCs w:val="28"/>
        </w:rPr>
        <w:t>17 апреля</w:t>
      </w:r>
      <w:r w:rsidRPr="00807022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807022">
        <w:rPr>
          <w:sz w:val="28"/>
          <w:szCs w:val="28"/>
        </w:rPr>
        <w:t xml:space="preserve"> года         </w:t>
      </w:r>
      <w:r>
        <w:rPr>
          <w:sz w:val="28"/>
          <w:szCs w:val="28"/>
        </w:rPr>
        <w:t xml:space="preserve">                    </w:t>
      </w:r>
      <w:r w:rsidRPr="00807022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807022">
        <w:rPr>
          <w:sz w:val="28"/>
          <w:szCs w:val="28"/>
        </w:rPr>
        <w:t xml:space="preserve">Кызыл                                 </w:t>
      </w:r>
      <w:r>
        <w:rPr>
          <w:sz w:val="28"/>
          <w:szCs w:val="28"/>
        </w:rPr>
        <w:t xml:space="preserve">         </w:t>
      </w:r>
      <w:r w:rsidRPr="00807022">
        <w:rPr>
          <w:sz w:val="28"/>
          <w:szCs w:val="28"/>
        </w:rPr>
        <w:t>№ ____</w:t>
      </w:r>
    </w:p>
    <w:p w:rsidR="00C7705C" w:rsidRDefault="00C7705C" w:rsidP="00C7705C">
      <w:pPr>
        <w:jc w:val="center"/>
        <w:rPr>
          <w:sz w:val="28"/>
          <w:szCs w:val="28"/>
        </w:rPr>
      </w:pPr>
    </w:p>
    <w:p w:rsidR="00C7705C" w:rsidRDefault="00C7705C" w:rsidP="00C7705C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60DA5">
        <w:rPr>
          <w:b/>
          <w:color w:val="000000"/>
          <w:sz w:val="28"/>
          <w:szCs w:val="28"/>
        </w:rPr>
        <w:t xml:space="preserve">О внесении </w:t>
      </w:r>
      <w:r>
        <w:rPr>
          <w:b/>
          <w:color w:val="000000"/>
          <w:sz w:val="28"/>
          <w:szCs w:val="28"/>
        </w:rPr>
        <w:t>дополнений</w:t>
      </w:r>
      <w:r w:rsidRPr="00960DA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в Положение о статусе депутатов Хурала представителей города Кызыла, утвержденное решением Хурала представителей города Кызыла от 08.09.2009 №143 </w:t>
      </w:r>
    </w:p>
    <w:p w:rsidR="00C7705C" w:rsidRPr="00F85B03" w:rsidRDefault="00C7705C" w:rsidP="00C7705C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F85B03" w:rsidRPr="00F85B03" w:rsidRDefault="00F85B03" w:rsidP="00F85B03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</w:t>
      </w:r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 xml:space="preserve">Федеральным </w:t>
      </w:r>
      <w:hyperlink r:id="rId6" w:history="1">
        <w:r w:rsidRPr="00F85B03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законом</w:t>
        </w:r>
      </w:hyperlink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 06.10.2003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№</w:t>
      </w:r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 xml:space="preserve">131-ФЗ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«</w:t>
      </w:r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>Об общих принципах организации местного самоуправления в Российской Федерации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 xml:space="preserve">, руководствуясь </w:t>
      </w:r>
      <w:hyperlink r:id="rId7" w:history="1">
        <w:r w:rsidRPr="00F85B03">
          <w:rPr>
            <w:rFonts w:eastAsiaTheme="minorHAnsi"/>
            <w:color w:val="000000" w:themeColor="text1"/>
            <w:sz w:val="28"/>
            <w:szCs w:val="28"/>
            <w:lang w:eastAsia="en-US"/>
          </w:rPr>
          <w:t>Уставом</w:t>
        </w:r>
      </w:hyperlink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городского округа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«</w:t>
      </w:r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>Город Кызыл Республики Тыва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 xml:space="preserve">, принятым решением Хурала представителей от 05.05.2005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№</w:t>
      </w:r>
      <w:r w:rsidRPr="00F85B03">
        <w:rPr>
          <w:rFonts w:eastAsiaTheme="minorHAnsi"/>
          <w:color w:val="000000" w:themeColor="text1"/>
          <w:sz w:val="28"/>
          <w:szCs w:val="28"/>
          <w:lang w:eastAsia="en-US"/>
        </w:rPr>
        <w:t xml:space="preserve"> 50, </w:t>
      </w:r>
    </w:p>
    <w:p w:rsidR="00F85B03" w:rsidRPr="00F85B03" w:rsidRDefault="00F85B03" w:rsidP="00F85B03">
      <w:pPr>
        <w:autoSpaceDE w:val="0"/>
        <w:autoSpaceDN w:val="0"/>
        <w:adjustRightInd w:val="0"/>
        <w:ind w:firstLine="540"/>
        <w:jc w:val="center"/>
        <w:rPr>
          <w:color w:val="000000" w:themeColor="text1"/>
          <w:sz w:val="28"/>
          <w:szCs w:val="28"/>
        </w:rPr>
      </w:pPr>
      <w:r w:rsidRPr="00F85B03">
        <w:rPr>
          <w:color w:val="000000" w:themeColor="text1"/>
          <w:sz w:val="28"/>
          <w:szCs w:val="28"/>
        </w:rPr>
        <w:t>Хурал представителей города Кызыла РЕШИЛ:</w:t>
      </w:r>
    </w:p>
    <w:p w:rsidR="00F85B03" w:rsidRPr="00F85B03" w:rsidRDefault="00F85B03" w:rsidP="00F85B0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F85B03" w:rsidRPr="00F85B03" w:rsidRDefault="00F85B03" w:rsidP="00F85B03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F85B03">
        <w:rPr>
          <w:color w:val="000000" w:themeColor="text1"/>
          <w:sz w:val="28"/>
          <w:szCs w:val="28"/>
        </w:rPr>
        <w:t xml:space="preserve">1. Внести в Положение о статусе депутата Хурала представителей города Кызыла, утвержденное решением Хурала представителей города Кызыла от </w:t>
      </w:r>
      <w:r>
        <w:rPr>
          <w:color w:val="000000" w:themeColor="text1"/>
          <w:sz w:val="28"/>
          <w:szCs w:val="28"/>
        </w:rPr>
        <w:t>0</w:t>
      </w:r>
      <w:r w:rsidRPr="00F85B03">
        <w:rPr>
          <w:color w:val="000000" w:themeColor="text1"/>
          <w:sz w:val="28"/>
          <w:szCs w:val="28"/>
        </w:rPr>
        <w:t xml:space="preserve">8 сентября 2009 года № 143 (Бюллетень органов городского самоуправления г. Кызыла, 2009, </w:t>
      </w:r>
      <w:r>
        <w:rPr>
          <w:color w:val="000000" w:themeColor="text1"/>
          <w:sz w:val="28"/>
          <w:szCs w:val="28"/>
        </w:rPr>
        <w:t>№</w:t>
      </w:r>
      <w:r w:rsidRPr="00F85B03">
        <w:rPr>
          <w:color w:val="000000" w:themeColor="text1"/>
          <w:sz w:val="28"/>
          <w:szCs w:val="28"/>
        </w:rPr>
        <w:t xml:space="preserve"> 5, 14 сентября; 2010, </w:t>
      </w:r>
      <w:r>
        <w:rPr>
          <w:color w:val="000000" w:themeColor="text1"/>
          <w:sz w:val="28"/>
          <w:szCs w:val="28"/>
        </w:rPr>
        <w:t>№</w:t>
      </w:r>
      <w:r w:rsidRPr="00F85B03">
        <w:rPr>
          <w:color w:val="000000" w:themeColor="text1"/>
          <w:sz w:val="28"/>
          <w:szCs w:val="28"/>
        </w:rPr>
        <w:t xml:space="preserve"> 4, 19 марта; №17, 23 сентября, </w:t>
      </w:r>
      <w:r>
        <w:rPr>
          <w:color w:val="000000" w:themeColor="text1"/>
          <w:sz w:val="28"/>
          <w:szCs w:val="28"/>
        </w:rPr>
        <w:t>№</w:t>
      </w:r>
      <w:r w:rsidRPr="00F85B03">
        <w:rPr>
          <w:color w:val="000000" w:themeColor="text1"/>
          <w:sz w:val="28"/>
          <w:szCs w:val="28"/>
        </w:rPr>
        <w:t xml:space="preserve"> 50, 9-15 декабря; Кызыл неделя, 2011, № 39, 23 сентября; № 50, 9 декабря; 2013, № 2 </w:t>
      </w:r>
      <w:proofErr w:type="spellStart"/>
      <w:r w:rsidRPr="00F85B03">
        <w:rPr>
          <w:color w:val="000000" w:themeColor="text1"/>
          <w:sz w:val="28"/>
          <w:szCs w:val="28"/>
        </w:rPr>
        <w:t>спецвыпуск</w:t>
      </w:r>
      <w:proofErr w:type="spellEnd"/>
      <w:r w:rsidRPr="00F85B03">
        <w:rPr>
          <w:color w:val="000000" w:themeColor="text1"/>
          <w:sz w:val="28"/>
          <w:szCs w:val="28"/>
        </w:rPr>
        <w:t xml:space="preserve">, 1 июля) следующие </w:t>
      </w:r>
      <w:r>
        <w:rPr>
          <w:color w:val="000000" w:themeColor="text1"/>
          <w:sz w:val="28"/>
          <w:szCs w:val="28"/>
        </w:rPr>
        <w:t>дополнения</w:t>
      </w:r>
      <w:r w:rsidRPr="00F85B03">
        <w:rPr>
          <w:color w:val="000000" w:themeColor="text1"/>
          <w:sz w:val="28"/>
          <w:szCs w:val="28"/>
        </w:rPr>
        <w:t>:</w:t>
      </w:r>
    </w:p>
    <w:p w:rsidR="00F85B03" w:rsidRPr="00F85B03" w:rsidRDefault="00F85B03" w:rsidP="00384482">
      <w:pPr>
        <w:numPr>
          <w:ilvl w:val="1"/>
          <w:numId w:val="1"/>
        </w:numPr>
        <w:suppressAutoHyphens/>
        <w:ind w:hanging="626"/>
        <w:jc w:val="both"/>
        <w:rPr>
          <w:sz w:val="28"/>
          <w:szCs w:val="28"/>
        </w:rPr>
      </w:pPr>
      <w:r w:rsidRPr="00F85B03">
        <w:rPr>
          <w:color w:val="000000" w:themeColor="text1"/>
          <w:sz w:val="28"/>
          <w:szCs w:val="28"/>
        </w:rPr>
        <w:t>С</w:t>
      </w:r>
      <w:r w:rsidRPr="00F85B03">
        <w:rPr>
          <w:color w:val="000000" w:themeColor="text1"/>
          <w:sz w:val="28"/>
          <w:szCs w:val="28"/>
        </w:rPr>
        <w:t xml:space="preserve">татью </w:t>
      </w:r>
      <w:r w:rsidRPr="00F85B03">
        <w:rPr>
          <w:color w:val="000000" w:themeColor="text1"/>
          <w:sz w:val="28"/>
          <w:szCs w:val="28"/>
        </w:rPr>
        <w:t>18</w:t>
      </w:r>
      <w:r w:rsidRPr="00F85B03">
        <w:rPr>
          <w:color w:val="000000" w:themeColor="text1"/>
          <w:sz w:val="28"/>
          <w:szCs w:val="28"/>
        </w:rPr>
        <w:t xml:space="preserve"> дополнить</w:t>
      </w:r>
      <w:r w:rsidRPr="00F85B03">
        <w:rPr>
          <w:color w:val="000000" w:themeColor="text1"/>
          <w:sz w:val="28"/>
          <w:szCs w:val="28"/>
        </w:rPr>
        <w:t xml:space="preserve"> пунктом 4 </w:t>
      </w:r>
      <w:r w:rsidRPr="00F85B03">
        <w:rPr>
          <w:color w:val="000000" w:themeColor="text1"/>
          <w:sz w:val="28"/>
          <w:szCs w:val="28"/>
        </w:rPr>
        <w:t xml:space="preserve">в следующей </w:t>
      </w:r>
      <w:r w:rsidRPr="00F85B03">
        <w:rPr>
          <w:sz w:val="28"/>
          <w:szCs w:val="28"/>
        </w:rPr>
        <w:t>редакции:</w:t>
      </w:r>
    </w:p>
    <w:p w:rsidR="00F85B03" w:rsidRPr="00F85B03" w:rsidRDefault="00F85B03" w:rsidP="00F85B03">
      <w:pPr>
        <w:shd w:val="clear" w:color="auto" w:fill="FFFFFF"/>
        <w:spacing w:line="315" w:lineRule="atLeast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F85B03">
        <w:rPr>
          <w:color w:val="000000" w:themeColor="text1"/>
          <w:sz w:val="28"/>
          <w:szCs w:val="28"/>
        </w:rPr>
        <w:t>«</w:t>
      </w:r>
      <w:r w:rsidRPr="00F85B03">
        <w:rPr>
          <w:color w:val="000000" w:themeColor="text1"/>
          <w:sz w:val="28"/>
          <w:szCs w:val="28"/>
        </w:rPr>
        <w:t>4</w:t>
      </w:r>
      <w:r w:rsidRPr="00F85B03">
        <w:rPr>
          <w:color w:val="000000" w:themeColor="text1"/>
          <w:sz w:val="28"/>
          <w:szCs w:val="28"/>
        </w:rPr>
        <w:t xml:space="preserve">. Встречи депутата с избирателями проводятся в помещениях, специально отведенных местах, а также на внутридворовых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</w:t>
      </w:r>
      <w:proofErr w:type="gramStart"/>
      <w:r w:rsidRPr="00F85B03">
        <w:rPr>
          <w:color w:val="000000" w:themeColor="text1"/>
          <w:sz w:val="28"/>
          <w:szCs w:val="28"/>
        </w:rPr>
        <w:t>транспортной</w:t>
      </w:r>
      <w:proofErr w:type="gramEnd"/>
      <w:r w:rsidRPr="00F85B03">
        <w:rPr>
          <w:color w:val="000000" w:themeColor="text1"/>
          <w:sz w:val="28"/>
          <w:szCs w:val="28"/>
        </w:rPr>
        <w:t xml:space="preserve"> или социальной инфраструктуры. Уведомление мэрии города о таких встречах не требуется. При этом депутат вправе предварительно проинформировать мэрию города о дате и времени их проведения.</w:t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ab/>
      </w:r>
      <w:r>
        <w:rPr>
          <w:color w:val="2D2D2D"/>
          <w:spacing w:val="2"/>
          <w:sz w:val="28"/>
          <w:szCs w:val="28"/>
        </w:rPr>
        <w:tab/>
      </w:r>
      <w:r w:rsidRPr="00F85B03">
        <w:rPr>
          <w:color w:val="000000" w:themeColor="text1"/>
          <w:sz w:val="28"/>
          <w:szCs w:val="28"/>
        </w:rPr>
        <w:t xml:space="preserve">Хурал представителей города Кызыла определяет специально отведенные места для проведения встреч депутатов с избирателями, а также </w:t>
      </w:r>
      <w:r w:rsidRPr="00F85B03">
        <w:rPr>
          <w:color w:val="000000" w:themeColor="text1"/>
          <w:sz w:val="28"/>
          <w:szCs w:val="28"/>
        </w:rPr>
        <w:lastRenderedPageBreak/>
        <w:t>определяет перечень помещений, предоставляемых для проведения встреч депутатов с избирателями, и порядок их предоставления.</w:t>
      </w:r>
    </w:p>
    <w:p w:rsidR="00F85B03" w:rsidRPr="00F85B03" w:rsidRDefault="00F85B03" w:rsidP="00F85B03">
      <w:pPr>
        <w:shd w:val="clear" w:color="auto" w:fill="FFFFFF"/>
        <w:spacing w:line="315" w:lineRule="atLeast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F85B03">
        <w:rPr>
          <w:color w:val="000000" w:themeColor="text1"/>
          <w:sz w:val="28"/>
          <w:szCs w:val="28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F85B03" w:rsidRPr="00F85B03" w:rsidRDefault="00F85B03" w:rsidP="00F85B03">
      <w:pPr>
        <w:shd w:val="clear" w:color="auto" w:fill="FFFFFF"/>
        <w:spacing w:line="315" w:lineRule="atLeast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F85B03">
        <w:rPr>
          <w:color w:val="000000" w:themeColor="text1"/>
          <w:sz w:val="28"/>
          <w:szCs w:val="28"/>
        </w:rPr>
        <w:t>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 и законодательством Республики Тыва</w:t>
      </w:r>
      <w:r>
        <w:rPr>
          <w:color w:val="000000" w:themeColor="text1"/>
          <w:sz w:val="28"/>
          <w:szCs w:val="28"/>
        </w:rPr>
        <w:t>»</w:t>
      </w:r>
      <w:r w:rsidRPr="00F85B03">
        <w:rPr>
          <w:color w:val="000000" w:themeColor="text1"/>
          <w:sz w:val="28"/>
          <w:szCs w:val="28"/>
        </w:rPr>
        <w:t>.</w:t>
      </w:r>
    </w:p>
    <w:p w:rsidR="00F85B03" w:rsidRPr="00F85B03" w:rsidRDefault="00F85B03" w:rsidP="00F85B03">
      <w:pPr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sz w:val="28"/>
          <w:szCs w:val="28"/>
        </w:rPr>
      </w:pPr>
    </w:p>
    <w:p w:rsidR="00F85B03" w:rsidRDefault="00F85B03" w:rsidP="00F85B03">
      <w:pPr>
        <w:pStyle w:val="ConsPlusCell"/>
        <w:ind w:firstLine="708"/>
        <w:jc w:val="both"/>
      </w:pPr>
      <w:r w:rsidRPr="0057550F">
        <w:t>2.</w:t>
      </w:r>
      <w:r>
        <w:t xml:space="preserve"> </w:t>
      </w:r>
      <w:r w:rsidRPr="00A60E35">
        <w:t>Опубликовать настоящее решение на официальном сайте органов местного самоуправления городского округа «Город Кызыл Республики Тыва».</w:t>
      </w:r>
      <w:r>
        <w:t xml:space="preserve">      </w:t>
      </w:r>
    </w:p>
    <w:p w:rsidR="00C7705C" w:rsidRPr="00960DA5" w:rsidRDefault="00384482" w:rsidP="00384482">
      <w:pPr>
        <w:pStyle w:val="a3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7705C" w:rsidRPr="00960DA5">
        <w:rPr>
          <w:color w:val="000000"/>
          <w:sz w:val="28"/>
          <w:szCs w:val="28"/>
        </w:rPr>
        <w:t>.</w:t>
      </w:r>
      <w:r w:rsidR="00C7705C">
        <w:rPr>
          <w:color w:val="000000"/>
          <w:sz w:val="28"/>
          <w:szCs w:val="28"/>
        </w:rPr>
        <w:t xml:space="preserve"> </w:t>
      </w:r>
      <w:r w:rsidR="00C7705C" w:rsidRPr="00960DA5">
        <w:rPr>
          <w:color w:val="000000"/>
          <w:sz w:val="28"/>
          <w:szCs w:val="28"/>
        </w:rPr>
        <w:t>Контроль за исполнением настоящего решения возложить на Комитет по правовой политике и общественной безопасности Хурала представителей города Кызыла.</w:t>
      </w:r>
    </w:p>
    <w:p w:rsidR="00384482" w:rsidRPr="0072278F" w:rsidRDefault="00384482" w:rsidP="00384482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72278F">
        <w:rPr>
          <w:sz w:val="28"/>
          <w:szCs w:val="28"/>
        </w:rPr>
        <w:t xml:space="preserve">4. Настоящее решение вступает в силу после его официального опубликования.     </w:t>
      </w:r>
    </w:p>
    <w:p w:rsidR="00C7705C" w:rsidRPr="00960DA5" w:rsidRDefault="00C7705C" w:rsidP="00C7705C">
      <w:pPr>
        <w:rPr>
          <w:sz w:val="28"/>
          <w:szCs w:val="28"/>
        </w:rPr>
      </w:pPr>
      <w:bookmarkStart w:id="0" w:name="_GoBack"/>
      <w:bookmarkEnd w:id="0"/>
    </w:p>
    <w:p w:rsidR="00C7705C" w:rsidRDefault="00C7705C" w:rsidP="00C7705C">
      <w:pPr>
        <w:rPr>
          <w:sz w:val="28"/>
          <w:szCs w:val="28"/>
        </w:rPr>
      </w:pPr>
    </w:p>
    <w:p w:rsidR="00C7705C" w:rsidRDefault="00C7705C" w:rsidP="00C7705C">
      <w:pPr>
        <w:rPr>
          <w:sz w:val="28"/>
          <w:szCs w:val="28"/>
        </w:rPr>
      </w:pPr>
      <w:r w:rsidRPr="00171245">
        <w:rPr>
          <w:sz w:val="28"/>
          <w:szCs w:val="28"/>
        </w:rPr>
        <w:t>Глава</w:t>
      </w:r>
      <w:r>
        <w:rPr>
          <w:sz w:val="28"/>
          <w:szCs w:val="28"/>
        </w:rPr>
        <w:t>-Председатель</w:t>
      </w:r>
      <w:r w:rsidRPr="001712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Хурала </w:t>
      </w:r>
    </w:p>
    <w:p w:rsidR="00C7705C" w:rsidRPr="008A3627" w:rsidRDefault="00C7705C" w:rsidP="00C7705C">
      <w:pPr>
        <w:rPr>
          <w:sz w:val="28"/>
          <w:szCs w:val="28"/>
        </w:rPr>
      </w:pPr>
      <w:r>
        <w:rPr>
          <w:sz w:val="28"/>
          <w:szCs w:val="28"/>
        </w:rPr>
        <w:t xml:space="preserve">представителей </w:t>
      </w:r>
      <w:r w:rsidRPr="00171245">
        <w:rPr>
          <w:sz w:val="28"/>
          <w:szCs w:val="28"/>
        </w:rPr>
        <w:t xml:space="preserve">города </w:t>
      </w:r>
      <w:proofErr w:type="gramStart"/>
      <w:r w:rsidRPr="00171245">
        <w:rPr>
          <w:sz w:val="28"/>
          <w:szCs w:val="28"/>
        </w:rPr>
        <w:t>Кызыла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И.В. Казанцева   </w:t>
      </w:r>
    </w:p>
    <w:p w:rsidR="00C7705C" w:rsidRPr="00960DA5" w:rsidRDefault="00C7705C" w:rsidP="00C7705C">
      <w:pPr>
        <w:rPr>
          <w:sz w:val="28"/>
          <w:szCs w:val="28"/>
        </w:rPr>
      </w:pPr>
    </w:p>
    <w:p w:rsidR="00C7705C" w:rsidRDefault="00C7705C" w:rsidP="00C7705C"/>
    <w:p w:rsidR="004661C8" w:rsidRDefault="004661C8"/>
    <w:sectPr w:rsidR="004661C8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67B74"/>
    <w:multiLevelType w:val="multilevel"/>
    <w:tmpl w:val="C62AD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35"/>
        </w:tabs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5"/>
        </w:tabs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0E6"/>
    <w:rsid w:val="00384482"/>
    <w:rsid w:val="004661C8"/>
    <w:rsid w:val="00BE20E6"/>
    <w:rsid w:val="00C7705C"/>
    <w:rsid w:val="00F8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5D9C7"/>
  <w15:chartTrackingRefBased/>
  <w15:docId w15:val="{F3E69383-4DF4-42DE-9266-F20473CE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05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0524FD020289238704A77FF1B7CC91312CA0248999DCA5470B883267E10701E418F1CF72848C7F8B3216CA5AC187571BCB9F9988FC92BC3038990wDp8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0524FD020289238704A69F20D10931D14C15C449B91C00525E7D87B29197A4914C01DB96C44D8F8B73F6FA4A6w4p5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2019-04-01T07:25:00Z</dcterms:created>
  <dcterms:modified xsi:type="dcterms:W3CDTF">2019-04-01T07:53:00Z</dcterms:modified>
</cp:coreProperties>
</file>