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4A1" w:rsidRPr="00276508" w:rsidRDefault="001074BF" w:rsidP="001074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08">
        <w:rPr>
          <w:rFonts w:ascii="Times New Roman" w:hAnsi="Times New Roman" w:cs="Times New Roman"/>
          <w:b/>
          <w:sz w:val="24"/>
          <w:szCs w:val="24"/>
        </w:rPr>
        <w:t>Пл</w:t>
      </w:r>
      <w:r w:rsidR="00EA39E0" w:rsidRPr="00276508">
        <w:rPr>
          <w:rFonts w:ascii="Times New Roman" w:hAnsi="Times New Roman" w:cs="Times New Roman"/>
          <w:b/>
          <w:sz w:val="24"/>
          <w:szCs w:val="24"/>
        </w:rPr>
        <w:t>ан работы коми</w:t>
      </w:r>
      <w:r w:rsidR="00784997" w:rsidRPr="00276508">
        <w:rPr>
          <w:rFonts w:ascii="Times New Roman" w:hAnsi="Times New Roman" w:cs="Times New Roman"/>
          <w:b/>
          <w:sz w:val="24"/>
          <w:szCs w:val="24"/>
        </w:rPr>
        <w:t>тета по</w:t>
      </w:r>
      <w:r w:rsidR="00784997" w:rsidRPr="00276508">
        <w:rPr>
          <w:rFonts w:ascii="Times New Roman" w:hAnsi="Times New Roman" w:cs="Times New Roman"/>
          <w:b/>
          <w:bCs/>
          <w:sz w:val="24"/>
          <w:szCs w:val="24"/>
        </w:rPr>
        <w:t xml:space="preserve"> земельным вопросам, дорожному хозяйству и транспорту</w:t>
      </w:r>
      <w:r w:rsidR="00276508" w:rsidRPr="00276508">
        <w:rPr>
          <w:rFonts w:ascii="Times New Roman" w:hAnsi="Times New Roman" w:cs="Times New Roman"/>
          <w:b/>
          <w:bCs/>
          <w:color w:val="242424"/>
          <w:sz w:val="24"/>
          <w:szCs w:val="24"/>
        </w:rPr>
        <w:t xml:space="preserve"> </w:t>
      </w:r>
      <w:r w:rsidR="00360C24">
        <w:rPr>
          <w:rFonts w:ascii="Times New Roman" w:hAnsi="Times New Roman" w:cs="Times New Roman"/>
          <w:b/>
          <w:sz w:val="24"/>
          <w:szCs w:val="24"/>
        </w:rPr>
        <w:t>на 2022</w:t>
      </w:r>
      <w:r w:rsidR="00DF782E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Pr="00276508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18483" w:type="dxa"/>
        <w:tblLook w:val="04A0" w:firstRow="1" w:lastRow="0" w:firstColumn="1" w:lastColumn="0" w:noHBand="0" w:noVBand="1"/>
      </w:tblPr>
      <w:tblGrid>
        <w:gridCol w:w="1296"/>
        <w:gridCol w:w="7481"/>
        <w:gridCol w:w="2452"/>
        <w:gridCol w:w="3648"/>
        <w:gridCol w:w="3606"/>
      </w:tblGrid>
      <w:tr w:rsidR="001074BF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1074BF" w:rsidRPr="00276508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481" w:type="dxa"/>
          </w:tcPr>
          <w:p w:rsidR="001074BF" w:rsidRPr="00276508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b/>
                <w:sz w:val="24"/>
                <w:szCs w:val="24"/>
              </w:rPr>
              <w:t>Вопросы</w:t>
            </w:r>
          </w:p>
        </w:tc>
        <w:tc>
          <w:tcPr>
            <w:tcW w:w="2452" w:type="dxa"/>
          </w:tcPr>
          <w:p w:rsidR="001074BF" w:rsidRPr="00276508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48" w:type="dxa"/>
          </w:tcPr>
          <w:p w:rsidR="001074BF" w:rsidRPr="00276508" w:rsidRDefault="00C77154" w:rsidP="00107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1074BF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1074BF" w:rsidRPr="00E90DE1" w:rsidRDefault="001074BF" w:rsidP="00E90DE1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360C24" w:rsidRPr="00276508" w:rsidRDefault="00476CB7" w:rsidP="00360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Рассмотрение хода исполнения Муниципаль</w:t>
            </w:r>
            <w:r w:rsidR="00360C24">
              <w:rPr>
                <w:rFonts w:ascii="Times New Roman" w:hAnsi="Times New Roman" w:cs="Times New Roman"/>
                <w:sz w:val="24"/>
                <w:szCs w:val="24"/>
              </w:rPr>
              <w:t>ных программ</w:t>
            </w:r>
          </w:p>
          <w:p w:rsidR="00476CB7" w:rsidRPr="00276508" w:rsidRDefault="00476CB7" w:rsidP="00476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</w:tcPr>
          <w:p w:rsidR="001074BF" w:rsidRPr="00276508" w:rsidRDefault="004C3DA6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В течении</w:t>
            </w:r>
            <w:r w:rsidR="00E71C1F" w:rsidRPr="00276508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648" w:type="dxa"/>
          </w:tcPr>
          <w:p w:rsidR="001074BF" w:rsidRPr="00276508" w:rsidRDefault="00C77154" w:rsidP="00360C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 xml:space="preserve">Комитет, </w:t>
            </w:r>
          </w:p>
        </w:tc>
      </w:tr>
      <w:tr w:rsidR="00BB2E97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BB2E97" w:rsidRPr="00E90DE1" w:rsidRDefault="00BB2E97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BB2E97" w:rsidRPr="00276508" w:rsidRDefault="00D137DA" w:rsidP="00476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комитета</w:t>
            </w:r>
          </w:p>
        </w:tc>
        <w:tc>
          <w:tcPr>
            <w:tcW w:w="2452" w:type="dxa"/>
          </w:tcPr>
          <w:p w:rsidR="00BB2E97" w:rsidRPr="00276508" w:rsidRDefault="00D137DA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 w:rsidR="00F33322" w:rsidRPr="00276508">
              <w:rPr>
                <w:rFonts w:ascii="Times New Roman" w:hAnsi="Times New Roman" w:cs="Times New Roman"/>
                <w:sz w:val="24"/>
                <w:szCs w:val="24"/>
              </w:rPr>
              <w:t>квартально</w:t>
            </w:r>
          </w:p>
        </w:tc>
        <w:tc>
          <w:tcPr>
            <w:tcW w:w="3648" w:type="dxa"/>
          </w:tcPr>
          <w:p w:rsidR="00BB2E97" w:rsidRPr="00276508" w:rsidRDefault="00D137DA" w:rsidP="00107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</w:t>
            </w:r>
          </w:p>
        </w:tc>
      </w:tr>
      <w:tr w:rsidR="00276508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276508" w:rsidRPr="00E90DE1" w:rsidRDefault="00276508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276508" w:rsidRPr="00276508" w:rsidRDefault="00E10F33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Заседания комиссии по проведению публичных слушаний по вопросам градостроительной деятельности (изменения вида разрешенного использования, территориальной зоны и разрешения отклонения от предельных параметров)</w:t>
            </w:r>
          </w:p>
        </w:tc>
        <w:tc>
          <w:tcPr>
            <w:tcW w:w="2452" w:type="dxa"/>
          </w:tcPr>
          <w:p w:rsidR="00276508" w:rsidRPr="00276508" w:rsidRDefault="00276508" w:rsidP="00E90DE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3648" w:type="dxa"/>
          </w:tcPr>
          <w:p w:rsidR="00276508" w:rsidRPr="00276508" w:rsidRDefault="00E90DE1" w:rsidP="00360C24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r w:rsidR="00276508"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</w:t>
            </w:r>
            <w:r w:rsidR="00360C2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градостроительства, архитектуры и земельных отношений мэрии города Кызыла</w:t>
            </w:r>
            <w:r w:rsidR="00276508"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E90DE1" w:rsidRPr="00276508" w:rsidTr="00726EFB">
        <w:trPr>
          <w:gridAfter w:val="4"/>
          <w:wAfter w:w="17187" w:type="dxa"/>
        </w:trPr>
        <w:tc>
          <w:tcPr>
            <w:tcW w:w="1296" w:type="dxa"/>
          </w:tcPr>
          <w:p w:rsidR="00E90DE1" w:rsidRPr="00E90DE1" w:rsidRDefault="00E90DE1" w:rsidP="00E10F3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322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F33322" w:rsidRPr="00E90DE1" w:rsidRDefault="00E10F33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481" w:type="dxa"/>
          </w:tcPr>
          <w:p w:rsidR="00F33322" w:rsidRPr="00276508" w:rsidRDefault="00360C24" w:rsidP="00E10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корректировки</w:t>
            </w:r>
            <w:r w:rsidR="00E10F33">
              <w:rPr>
                <w:rFonts w:ascii="Times New Roman" w:hAnsi="Times New Roman" w:cs="Times New Roman"/>
                <w:sz w:val="24"/>
                <w:szCs w:val="24"/>
              </w:rPr>
              <w:t xml:space="preserve"> генерального плана городского округа «Город Кызыл Республики Тыва» и его утверждение.</w:t>
            </w:r>
          </w:p>
        </w:tc>
        <w:tc>
          <w:tcPr>
            <w:tcW w:w="2452" w:type="dxa"/>
          </w:tcPr>
          <w:p w:rsidR="00F33322" w:rsidRPr="00276508" w:rsidRDefault="00E10F33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полугодие </w:t>
            </w:r>
          </w:p>
        </w:tc>
        <w:tc>
          <w:tcPr>
            <w:tcW w:w="3648" w:type="dxa"/>
          </w:tcPr>
          <w:p w:rsidR="00F33322" w:rsidRPr="00276508" w:rsidRDefault="00E10F33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Департамент архитектуры, градостроительства и земельных отношений</w:t>
            </w:r>
          </w:p>
        </w:tc>
      </w:tr>
      <w:tr w:rsidR="00E10F33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10F33" w:rsidRDefault="00E10F33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10F33" w:rsidRPr="00276508" w:rsidRDefault="00E10F33" w:rsidP="00E10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Решение Хурала Представителей от 23.12.2010г. №269 «Об утверждении коэффициентов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Кр,Ка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применяемых для определения годового размера арендной платы за использование земельных участков на </w:t>
            </w:r>
            <w:r w:rsidR="00360C2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городского округа «Город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Кызыл Р</w:t>
            </w:r>
            <w:r w:rsidR="00360C24">
              <w:rPr>
                <w:rFonts w:ascii="Times New Roman" w:hAnsi="Times New Roman" w:cs="Times New Roman"/>
                <w:sz w:val="24"/>
                <w:szCs w:val="24"/>
              </w:rPr>
              <w:t xml:space="preserve">еспублика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60C24">
              <w:rPr>
                <w:rFonts w:ascii="Times New Roman" w:hAnsi="Times New Roman" w:cs="Times New Roman"/>
                <w:sz w:val="24"/>
                <w:szCs w:val="24"/>
              </w:rPr>
              <w:t>ыва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находящихся в муниципальной собственности и/или государственная собственность на которые не разграничена»</w:t>
            </w:r>
          </w:p>
        </w:tc>
        <w:tc>
          <w:tcPr>
            <w:tcW w:w="2452" w:type="dxa"/>
          </w:tcPr>
          <w:p w:rsidR="00E10F33" w:rsidRDefault="00E10F33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квартал </w:t>
            </w:r>
          </w:p>
        </w:tc>
        <w:tc>
          <w:tcPr>
            <w:tcW w:w="3648" w:type="dxa"/>
          </w:tcPr>
          <w:p w:rsidR="00E10F33" w:rsidRPr="00276508" w:rsidRDefault="00E10F33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Департамент архитектуры, градостроительства и земельных отношений</w:t>
            </w:r>
          </w:p>
        </w:tc>
      </w:tr>
      <w:tr w:rsidR="00360C24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360C24" w:rsidRDefault="00360C24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360C24" w:rsidRDefault="00360C24" w:rsidP="00E10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городского проекта «Чистый город. Чистый двор. Чистый дом»</w:t>
            </w:r>
          </w:p>
        </w:tc>
        <w:tc>
          <w:tcPr>
            <w:tcW w:w="2452" w:type="dxa"/>
          </w:tcPr>
          <w:p w:rsidR="00360C24" w:rsidRDefault="00360C24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полугодие</w:t>
            </w:r>
          </w:p>
        </w:tc>
        <w:tc>
          <w:tcPr>
            <w:tcW w:w="3648" w:type="dxa"/>
          </w:tcPr>
          <w:p w:rsidR="00360C24" w:rsidRPr="00276508" w:rsidRDefault="00360C24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Комитет, Департамент городского хозяйства</w:t>
            </w:r>
            <w:bookmarkStart w:id="0" w:name="_GoBack"/>
            <w:bookmarkEnd w:id="0"/>
          </w:p>
        </w:tc>
      </w:tr>
      <w:tr w:rsidR="00F144AE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F144AE" w:rsidRDefault="00F144AE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F144AE" w:rsidRDefault="00F144AE" w:rsidP="00E10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территорий районов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Вавилинского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затона», «ЛДО»</w:t>
            </w:r>
          </w:p>
        </w:tc>
        <w:tc>
          <w:tcPr>
            <w:tcW w:w="2452" w:type="dxa"/>
          </w:tcPr>
          <w:p w:rsidR="00F144AE" w:rsidRDefault="00F144AE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8" w:type="dxa"/>
          </w:tcPr>
          <w:p w:rsidR="00F144AE" w:rsidRDefault="00F144AE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Комитет, Территориальное управление западного и правобережного районов Мэрии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г.Кызыла</w:t>
            </w:r>
            <w:proofErr w:type="spellEnd"/>
          </w:p>
        </w:tc>
      </w:tr>
      <w:tr w:rsidR="00F144AE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F144AE" w:rsidRDefault="00F144AE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F144AE" w:rsidRDefault="00F144AE" w:rsidP="00E10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Федерального закона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пассажироперевозках</w:t>
            </w:r>
            <w:proofErr w:type="spellEnd"/>
            <w:r w:rsidR="009F1F08">
              <w:rPr>
                <w:rFonts w:ascii="Times New Roman" w:hAnsi="Times New Roman" w:cs="Times New Roman"/>
                <w:sz w:val="24"/>
                <w:szCs w:val="24"/>
              </w:rPr>
              <w:t xml:space="preserve"> 220-ФЗ «Об организации регулярных перевозок пассажиров и багажа автомобильным транспортом и городским наземным электрическим транспортом в РФ и о внесении изменений в отдельные законодательные акты РФ»</w:t>
            </w:r>
          </w:p>
        </w:tc>
        <w:tc>
          <w:tcPr>
            <w:tcW w:w="2452" w:type="dxa"/>
          </w:tcPr>
          <w:p w:rsidR="00F144AE" w:rsidRDefault="009F1F08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3648" w:type="dxa"/>
          </w:tcPr>
          <w:p w:rsidR="00F144AE" w:rsidRDefault="009F1F08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городского хозяйства Мэрии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г.Кызыла</w:t>
            </w:r>
            <w:proofErr w:type="spellEnd"/>
          </w:p>
        </w:tc>
      </w:tr>
      <w:tr w:rsidR="009F1F08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9F1F08" w:rsidRDefault="009F1F08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9F1F08" w:rsidRDefault="009F1F08" w:rsidP="00E10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проекте организации дорожного движения (ПОДД)</w:t>
            </w:r>
          </w:p>
        </w:tc>
        <w:tc>
          <w:tcPr>
            <w:tcW w:w="2452" w:type="dxa"/>
          </w:tcPr>
          <w:p w:rsidR="009F1F08" w:rsidRDefault="009F1F08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полугодие </w:t>
            </w:r>
          </w:p>
        </w:tc>
        <w:tc>
          <w:tcPr>
            <w:tcW w:w="3648" w:type="dxa"/>
          </w:tcPr>
          <w:p w:rsidR="009F1F08" w:rsidRDefault="009F1F08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городского хозяйства Мэрии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г.Кызыла</w:t>
            </w:r>
            <w:proofErr w:type="spellEnd"/>
          </w:p>
        </w:tc>
      </w:tr>
      <w:tr w:rsidR="009F1F08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9F1F08" w:rsidRDefault="009F1F08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9F1F08" w:rsidRDefault="009F1F08" w:rsidP="00E10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автомобильных дорог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г.Кызыл</w:t>
            </w:r>
            <w:proofErr w:type="spellEnd"/>
          </w:p>
        </w:tc>
        <w:tc>
          <w:tcPr>
            <w:tcW w:w="2452" w:type="dxa"/>
          </w:tcPr>
          <w:p w:rsidR="009F1F08" w:rsidRDefault="009F1F08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квартал</w:t>
            </w:r>
          </w:p>
        </w:tc>
        <w:tc>
          <w:tcPr>
            <w:tcW w:w="3648" w:type="dxa"/>
          </w:tcPr>
          <w:p w:rsidR="009F1F08" w:rsidRDefault="009F1F08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городского хозяйства Мэрии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г.Кызыла</w:t>
            </w:r>
            <w:proofErr w:type="spellEnd"/>
          </w:p>
        </w:tc>
      </w:tr>
      <w:tr w:rsidR="009F1F08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9F1F08" w:rsidRDefault="009F1F08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9F1F08" w:rsidRDefault="009F1F08" w:rsidP="00E10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остановочных пунктов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г.Кызыл</w:t>
            </w:r>
            <w:proofErr w:type="spellEnd"/>
          </w:p>
        </w:tc>
        <w:tc>
          <w:tcPr>
            <w:tcW w:w="2452" w:type="dxa"/>
          </w:tcPr>
          <w:p w:rsidR="009F1F08" w:rsidRDefault="009F1F08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2-3 квартал </w:t>
            </w:r>
          </w:p>
        </w:tc>
        <w:tc>
          <w:tcPr>
            <w:tcW w:w="3648" w:type="dxa"/>
          </w:tcPr>
          <w:p w:rsidR="009F1F08" w:rsidRDefault="009F1F08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городского хозяйства Мэрии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г.Кызыла</w:t>
            </w:r>
            <w:proofErr w:type="spellEnd"/>
          </w:p>
        </w:tc>
      </w:tr>
      <w:tr w:rsidR="00E90DE1" w:rsidRPr="00276508" w:rsidTr="00726EFB"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благотворительных а</w:t>
            </w:r>
            <w:r w:rsidR="00726EFB">
              <w:rPr>
                <w:rFonts w:ascii="Times New Roman" w:hAnsi="Times New Roman" w:cs="Times New Roman"/>
                <w:sz w:val="24"/>
                <w:szCs w:val="24"/>
              </w:rPr>
              <w:t>кциях</w:t>
            </w:r>
          </w:p>
        </w:tc>
        <w:tc>
          <w:tcPr>
            <w:tcW w:w="2452" w:type="dxa"/>
          </w:tcPr>
          <w:p w:rsidR="00E90DE1" w:rsidRPr="00276508" w:rsidRDefault="00726EFB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</w:t>
            </w:r>
          </w:p>
        </w:tc>
        <w:tc>
          <w:tcPr>
            <w:tcW w:w="3606" w:type="dxa"/>
          </w:tcPr>
          <w:p w:rsidR="00E90DE1" w:rsidRPr="00276508" w:rsidRDefault="00E90DE1" w:rsidP="00E77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</w:t>
            </w:r>
          </w:p>
        </w:tc>
      </w:tr>
      <w:tr w:rsidR="009E3B6C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9E3B6C" w:rsidRPr="00E90DE1" w:rsidRDefault="009E3B6C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9E3B6C" w:rsidRPr="00276508" w:rsidRDefault="009E3B6C" w:rsidP="009E3B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Благоустройство дворовых территорий за счет</w:t>
            </w:r>
            <w:r w:rsidR="00360C2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средств местного бюджета в 2022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г. (установка детских площадок)</w:t>
            </w:r>
          </w:p>
        </w:tc>
        <w:tc>
          <w:tcPr>
            <w:tcW w:w="2452" w:type="dxa"/>
          </w:tcPr>
          <w:p w:rsidR="009E3B6C" w:rsidRDefault="009E3B6C" w:rsidP="00E90DE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2-3 квартал</w:t>
            </w:r>
          </w:p>
        </w:tc>
        <w:tc>
          <w:tcPr>
            <w:tcW w:w="3648" w:type="dxa"/>
          </w:tcPr>
          <w:p w:rsidR="009E3B6C" w:rsidRPr="00276508" w:rsidRDefault="009E3B6C" w:rsidP="00E7709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Комитет, Мэрия.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 исполнении мероприятий по содержанию дорожного хозяйства (ямочный ремонт, светофоры, знаки, дорожная разметка)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Ежемесячно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 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 контроле по исполнению мероприятий согласно утвержденному техническому заданию по  реконструкции и содержанию уличного освещения </w:t>
            </w:r>
            <w:proofErr w:type="spellStart"/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г.Кызыла</w:t>
            </w:r>
            <w:proofErr w:type="spellEnd"/>
          </w:p>
        </w:tc>
        <w:tc>
          <w:tcPr>
            <w:tcW w:w="2452" w:type="dxa"/>
          </w:tcPr>
          <w:p w:rsidR="00E90DE1" w:rsidRPr="00276508" w:rsidRDefault="00E90DE1" w:rsidP="00E90DE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Ежемесячно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 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suppressLineNumbers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Заседание городской комиссии по безопасности дорожного движения 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uppressLineNumbers/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  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suppressLineNumbers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Работа Комиссии по обеспечению безопасности дорожного движения на территории г. Кызыла 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uppressLineNumbers/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 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pStyle w:val="a4"/>
              <w:jc w:val="left"/>
            </w:pPr>
            <w:r w:rsidRPr="00276508">
              <w:rPr>
                <w:rStyle w:val="112"/>
                <w:color w:val="000000"/>
                <w:sz w:val="24"/>
                <w:szCs w:val="24"/>
              </w:rPr>
              <w:t>О мерах по безопасности дорожного движения вблизи образовательных учреждений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pStyle w:val="a4"/>
              <w:jc w:val="center"/>
            </w:pPr>
            <w:r w:rsidRPr="00276508">
              <w:rPr>
                <w:rStyle w:val="112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pStyle w:val="a4"/>
              <w:jc w:val="left"/>
            </w:pPr>
            <w:r w:rsidRPr="00276508">
              <w:t>Комитет,</w:t>
            </w:r>
            <w:r>
              <w:t xml:space="preserve"> </w:t>
            </w:r>
            <w:r w:rsidRPr="00276508">
              <w:rPr>
                <w:rStyle w:val="112"/>
                <w:color w:val="000000"/>
                <w:sz w:val="24"/>
                <w:szCs w:val="24"/>
              </w:rPr>
              <w:t>Департамент по образованию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О выявлении, упорядочивании и оформлении земельных участков под металлическими гаражами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Департамент экономики, имущественных отношений и финансового контроля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Рейдовые мероприятия по проверке транспортных средств, осуществляющих пассажирские перевозки на территории г. Кызыла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Департамент городского хозяйства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Обеспечение контроля за соблюдением перевозчиками принятых договорных обязательств на осуществление пассажирских перевозок в соответствии с действующим законодательством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Управление по административно-техническому надзору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276508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Проведение мероприятий по выявлению самовольно занятых или используемых без оформленных в установленном законом порядке правоустанавливающих документов на землю земельных участков, находящихся на территории городского округа «Город  Кызыл Республики Тыва» и привлечению к административной ответственности виновных лиц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276508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Еженедельно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Управление по административно-техническому надзору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Месячник по благоустройству и санитарной очистке  «Кызыл – чистый город»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Апрель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хозяйства, департамент культуры, спорта и молодежной политики, территориальные управления 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Месячник по благоустройству и санитарной очистке  «Кызыл – чистый город»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Август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хозяйства, территориальные управления 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решений совместных </w:t>
            </w:r>
            <w:r w:rsidR="00360C24">
              <w:rPr>
                <w:rFonts w:ascii="Times New Roman" w:hAnsi="Times New Roman" w:cs="Times New Roman"/>
                <w:sz w:val="24"/>
                <w:szCs w:val="24"/>
              </w:rPr>
              <w:t xml:space="preserve">совещаний 2021-2022 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годов по земельным и градостроительным вопросам.</w:t>
            </w:r>
          </w:p>
        </w:tc>
        <w:tc>
          <w:tcPr>
            <w:tcW w:w="2452" w:type="dxa"/>
          </w:tcPr>
          <w:p w:rsidR="00E90DE1" w:rsidRPr="00276508" w:rsidRDefault="00E90DE1" w:rsidP="00E77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4й квартал года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 Мэрия г. Кызыла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271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Подведение итогов работы за</w:t>
            </w:r>
            <w:r w:rsidR="00360C24">
              <w:rPr>
                <w:rFonts w:ascii="Times New Roman" w:hAnsi="Times New Roman" w:cs="Times New Roman"/>
                <w:sz w:val="24"/>
                <w:szCs w:val="24"/>
              </w:rPr>
              <w:t xml:space="preserve"> год и составление плана на 2023 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год.</w:t>
            </w:r>
          </w:p>
        </w:tc>
        <w:tc>
          <w:tcPr>
            <w:tcW w:w="2452" w:type="dxa"/>
          </w:tcPr>
          <w:p w:rsidR="00E90DE1" w:rsidRPr="00276508" w:rsidRDefault="00E90DE1" w:rsidP="00271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48" w:type="dxa"/>
          </w:tcPr>
          <w:p w:rsidR="00E90DE1" w:rsidRPr="00276508" w:rsidRDefault="00E90DE1" w:rsidP="00271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</w:t>
            </w:r>
          </w:p>
        </w:tc>
      </w:tr>
    </w:tbl>
    <w:p w:rsidR="001074BF" w:rsidRPr="00276508" w:rsidRDefault="001074BF" w:rsidP="001074B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074BF" w:rsidRPr="00276508" w:rsidSect="001074BF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86B97"/>
    <w:multiLevelType w:val="hybridMultilevel"/>
    <w:tmpl w:val="8E54C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4BF"/>
    <w:rsid w:val="00064530"/>
    <w:rsid w:val="000745F9"/>
    <w:rsid w:val="001074BF"/>
    <w:rsid w:val="00276508"/>
    <w:rsid w:val="002B5ED6"/>
    <w:rsid w:val="002C6931"/>
    <w:rsid w:val="00300F05"/>
    <w:rsid w:val="00360C24"/>
    <w:rsid w:val="00461052"/>
    <w:rsid w:val="00476CB7"/>
    <w:rsid w:val="004C3DA6"/>
    <w:rsid w:val="00527082"/>
    <w:rsid w:val="00691633"/>
    <w:rsid w:val="007255CD"/>
    <w:rsid w:val="00726EFB"/>
    <w:rsid w:val="00775719"/>
    <w:rsid w:val="00784997"/>
    <w:rsid w:val="008054A1"/>
    <w:rsid w:val="009E3B6C"/>
    <w:rsid w:val="009E727B"/>
    <w:rsid w:val="009F1F08"/>
    <w:rsid w:val="00AB0C8F"/>
    <w:rsid w:val="00AB0FD7"/>
    <w:rsid w:val="00B8404E"/>
    <w:rsid w:val="00B9311B"/>
    <w:rsid w:val="00BB2E97"/>
    <w:rsid w:val="00BC417C"/>
    <w:rsid w:val="00C77154"/>
    <w:rsid w:val="00D137DA"/>
    <w:rsid w:val="00D231A8"/>
    <w:rsid w:val="00D24891"/>
    <w:rsid w:val="00D31A3E"/>
    <w:rsid w:val="00D722EF"/>
    <w:rsid w:val="00D73985"/>
    <w:rsid w:val="00D86BD8"/>
    <w:rsid w:val="00DC576D"/>
    <w:rsid w:val="00DF782E"/>
    <w:rsid w:val="00E10F33"/>
    <w:rsid w:val="00E71C1F"/>
    <w:rsid w:val="00E90DE1"/>
    <w:rsid w:val="00EA39E0"/>
    <w:rsid w:val="00F144AE"/>
    <w:rsid w:val="00F33322"/>
    <w:rsid w:val="00FB73F1"/>
    <w:rsid w:val="00FE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5022B"/>
  <w15:docId w15:val="{F03A8F68-216E-4C95-B805-FB1F124EA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74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ody Text"/>
    <w:basedOn w:val="a"/>
    <w:link w:val="a5"/>
    <w:rsid w:val="0027650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27650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2">
    <w:name w:val="Основной текст + 112"/>
    <w:aliases w:val="5 pt2"/>
    <w:rsid w:val="00276508"/>
    <w:rPr>
      <w:rFonts w:ascii="Times New Roman" w:hAnsi="Times New Roman" w:cs="Times New Roman"/>
      <w:sz w:val="23"/>
      <w:szCs w:val="23"/>
      <w:u w:val="none"/>
    </w:rPr>
  </w:style>
  <w:style w:type="paragraph" w:styleId="a6">
    <w:name w:val="List Paragraph"/>
    <w:basedOn w:val="a"/>
    <w:uiPriority w:val="34"/>
    <w:qFormat/>
    <w:rsid w:val="00E90DE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B5E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B5E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4ACF0-6FB0-48B4-9543-67BED4591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Пользователь-ПК</dc:creator>
  <cp:lastModifiedBy>user</cp:lastModifiedBy>
  <cp:revision>3</cp:revision>
  <cp:lastPrinted>2020-01-21T03:28:00Z</cp:lastPrinted>
  <dcterms:created xsi:type="dcterms:W3CDTF">2020-01-21T03:29:00Z</dcterms:created>
  <dcterms:modified xsi:type="dcterms:W3CDTF">2022-01-19T07:36:00Z</dcterms:modified>
</cp:coreProperties>
</file>