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8BE" w:rsidRPr="003658BE" w:rsidRDefault="003658BE" w:rsidP="003658BE">
      <w:pPr>
        <w:ind w:firstLine="708"/>
        <w:jc w:val="center"/>
      </w:pPr>
      <w:r w:rsidRPr="003658BE">
        <w:rPr>
          <w:noProof/>
          <w:sz w:val="28"/>
        </w:rPr>
        <w:drawing>
          <wp:anchor distT="0" distB="0" distL="114300" distR="114300" simplePos="0" relativeHeight="251659264" behindDoc="0" locked="0" layoutInCell="1" allowOverlap="1" wp14:anchorId="4869CA3C" wp14:editId="1D8048A0">
            <wp:simplePos x="0" y="0"/>
            <wp:positionH relativeFrom="column">
              <wp:posOffset>2984500</wp:posOffset>
            </wp:positionH>
            <wp:positionV relativeFrom="paragraph">
              <wp:posOffset>0</wp:posOffset>
            </wp:positionV>
            <wp:extent cx="880110" cy="1061085"/>
            <wp:effectExtent l="0" t="0" r="0" b="5715"/>
            <wp:wrapSquare wrapText="right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C63">
        <w:t>проект</w:t>
      </w:r>
      <w:r w:rsidR="00350E00" w:rsidRPr="003658BE">
        <w:t xml:space="preserve"> </w:t>
      </w:r>
      <w:r w:rsidRPr="003658BE">
        <w:br w:type="textWrapping" w:clear="all"/>
      </w:r>
    </w:p>
    <w:p w:rsidR="003658BE" w:rsidRPr="00130D7E" w:rsidRDefault="003658BE" w:rsidP="003658BE">
      <w:pPr>
        <w:ind w:firstLine="708"/>
        <w:jc w:val="center"/>
        <w:rPr>
          <w:sz w:val="28"/>
        </w:rPr>
      </w:pPr>
      <w:r w:rsidRPr="00130D7E">
        <w:rPr>
          <w:sz w:val="28"/>
        </w:rPr>
        <w:t>РОССИЙСКАЯ ФЕДЕРАЦИЯ</w:t>
      </w:r>
    </w:p>
    <w:p w:rsidR="003658BE" w:rsidRPr="00130D7E" w:rsidRDefault="003658BE" w:rsidP="003658BE">
      <w:pPr>
        <w:ind w:firstLine="708"/>
        <w:jc w:val="center"/>
        <w:rPr>
          <w:sz w:val="28"/>
        </w:rPr>
      </w:pPr>
      <w:r w:rsidRPr="00130D7E">
        <w:rPr>
          <w:sz w:val="28"/>
        </w:rPr>
        <w:t>РЕСПУБЛИКА ТЫВА</w:t>
      </w:r>
    </w:p>
    <w:p w:rsidR="003658BE" w:rsidRPr="00130D7E" w:rsidRDefault="003658BE" w:rsidP="003658BE">
      <w:pPr>
        <w:pBdr>
          <w:bottom w:val="single" w:sz="4" w:space="1" w:color="auto"/>
        </w:pBdr>
        <w:ind w:firstLine="708"/>
        <w:jc w:val="center"/>
        <w:rPr>
          <w:sz w:val="28"/>
        </w:rPr>
      </w:pPr>
      <w:r w:rsidRPr="00130D7E">
        <w:rPr>
          <w:sz w:val="28"/>
        </w:rPr>
        <w:t>ХУРАЛ ПРЕДСТАВИТЕЛЕЙ ГОРОДА КЫЗЫЛА</w:t>
      </w:r>
    </w:p>
    <w:p w:rsidR="003658BE" w:rsidRPr="00130D7E" w:rsidRDefault="003658BE" w:rsidP="003658BE">
      <w:pPr>
        <w:ind w:firstLine="708"/>
        <w:jc w:val="center"/>
      </w:pPr>
    </w:p>
    <w:p w:rsidR="003658BE" w:rsidRPr="00130D7E" w:rsidRDefault="003658BE" w:rsidP="003658BE">
      <w:pPr>
        <w:ind w:firstLine="708"/>
        <w:jc w:val="center"/>
        <w:rPr>
          <w:sz w:val="28"/>
          <w:szCs w:val="28"/>
        </w:rPr>
      </w:pPr>
      <w:r w:rsidRPr="00130D7E">
        <w:rPr>
          <w:sz w:val="28"/>
          <w:szCs w:val="28"/>
        </w:rPr>
        <w:t>ПОСТАНОВЛЕНИЕ</w:t>
      </w:r>
    </w:p>
    <w:p w:rsidR="003658BE" w:rsidRDefault="003658BE" w:rsidP="003658BE">
      <w:pPr>
        <w:ind w:firstLine="708"/>
        <w:jc w:val="center"/>
        <w:rPr>
          <w:szCs w:val="28"/>
        </w:rPr>
      </w:pPr>
    </w:p>
    <w:p w:rsidR="003658BE" w:rsidRDefault="00C41BCD" w:rsidP="003658BE">
      <w:pPr>
        <w:jc w:val="both"/>
        <w:rPr>
          <w:sz w:val="28"/>
          <w:szCs w:val="28"/>
        </w:rPr>
      </w:pPr>
      <w:r>
        <w:rPr>
          <w:sz w:val="28"/>
          <w:szCs w:val="28"/>
        </w:rPr>
        <w:t>от 27 апреля 2022</w:t>
      </w:r>
      <w:r w:rsidR="00576BB9">
        <w:rPr>
          <w:sz w:val="28"/>
          <w:szCs w:val="28"/>
        </w:rPr>
        <w:t xml:space="preserve"> года                         </w:t>
      </w:r>
      <w:r w:rsidR="003658BE">
        <w:rPr>
          <w:sz w:val="28"/>
          <w:szCs w:val="28"/>
        </w:rPr>
        <w:t xml:space="preserve">г. Кызыл            </w:t>
      </w:r>
      <w:r w:rsidR="00130D7E">
        <w:rPr>
          <w:sz w:val="28"/>
          <w:szCs w:val="28"/>
        </w:rPr>
        <w:t xml:space="preserve">          </w:t>
      </w:r>
      <w:r w:rsidR="00576BB9">
        <w:rPr>
          <w:sz w:val="28"/>
          <w:szCs w:val="28"/>
        </w:rPr>
        <w:t xml:space="preserve"> </w:t>
      </w:r>
      <w:r w:rsidR="00130D7E">
        <w:rPr>
          <w:sz w:val="28"/>
          <w:szCs w:val="28"/>
        </w:rPr>
        <w:t xml:space="preserve">   </w:t>
      </w:r>
      <w:r w:rsidR="00576BB9">
        <w:rPr>
          <w:sz w:val="28"/>
          <w:szCs w:val="28"/>
        </w:rPr>
        <w:t xml:space="preserve"> </w:t>
      </w:r>
      <w:r w:rsidR="00130D7E">
        <w:rPr>
          <w:sz w:val="28"/>
          <w:szCs w:val="28"/>
        </w:rPr>
        <w:t xml:space="preserve">              </w:t>
      </w:r>
      <w:r w:rsidR="00B92DDD">
        <w:rPr>
          <w:sz w:val="28"/>
          <w:szCs w:val="28"/>
        </w:rPr>
        <w:t xml:space="preserve"> </w:t>
      </w:r>
      <w:r w:rsidR="003658BE">
        <w:rPr>
          <w:sz w:val="28"/>
          <w:szCs w:val="28"/>
        </w:rPr>
        <w:t xml:space="preserve">   № </w:t>
      </w:r>
    </w:p>
    <w:p w:rsidR="003658BE" w:rsidRPr="00C41BCD" w:rsidRDefault="00576BB9" w:rsidP="003658BE">
      <w:pPr>
        <w:ind w:firstLine="708"/>
        <w:rPr>
          <w:color w:val="000000" w:themeColor="text1"/>
        </w:rPr>
      </w:pPr>
      <w:r>
        <w:t xml:space="preserve"> </w:t>
      </w:r>
    </w:p>
    <w:p w:rsidR="003658BE" w:rsidRPr="00C41BCD" w:rsidRDefault="003658BE" w:rsidP="003658BE">
      <w:pPr>
        <w:jc w:val="center"/>
        <w:rPr>
          <w:b/>
          <w:color w:val="000000" w:themeColor="text1"/>
          <w:sz w:val="28"/>
          <w:szCs w:val="28"/>
        </w:rPr>
      </w:pPr>
      <w:r w:rsidRPr="00C41BCD">
        <w:rPr>
          <w:b/>
          <w:color w:val="000000" w:themeColor="text1"/>
          <w:sz w:val="28"/>
          <w:szCs w:val="28"/>
        </w:rPr>
        <w:t xml:space="preserve">Об отчете о деятельности Контрольно-счетной палаты </w:t>
      </w:r>
    </w:p>
    <w:p w:rsidR="003658BE" w:rsidRPr="00C41BCD" w:rsidRDefault="00C41BCD" w:rsidP="003658BE">
      <w:pPr>
        <w:jc w:val="center"/>
        <w:rPr>
          <w:b/>
          <w:color w:val="000000" w:themeColor="text1"/>
          <w:sz w:val="28"/>
          <w:szCs w:val="28"/>
        </w:rPr>
      </w:pPr>
      <w:r w:rsidRPr="00C41BCD">
        <w:rPr>
          <w:b/>
          <w:color w:val="000000" w:themeColor="text1"/>
          <w:sz w:val="28"/>
          <w:szCs w:val="28"/>
        </w:rPr>
        <w:t>города Кызыла за 2021</w:t>
      </w:r>
      <w:r w:rsidR="003658BE" w:rsidRPr="00C41BCD">
        <w:rPr>
          <w:b/>
          <w:color w:val="000000" w:themeColor="text1"/>
          <w:sz w:val="28"/>
          <w:szCs w:val="28"/>
        </w:rPr>
        <w:t xml:space="preserve"> год</w:t>
      </w:r>
    </w:p>
    <w:p w:rsidR="003658BE" w:rsidRPr="00C41BCD" w:rsidRDefault="003658BE" w:rsidP="003658BE">
      <w:pPr>
        <w:jc w:val="center"/>
        <w:rPr>
          <w:color w:val="000000" w:themeColor="text1"/>
          <w:sz w:val="28"/>
          <w:szCs w:val="28"/>
        </w:rPr>
      </w:pPr>
    </w:p>
    <w:p w:rsidR="00350E00" w:rsidRPr="00C41BCD" w:rsidRDefault="003658BE" w:rsidP="003658BE">
      <w:pPr>
        <w:ind w:firstLine="540"/>
        <w:jc w:val="both"/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 xml:space="preserve">В соответствии с Федеральным </w:t>
      </w:r>
      <w:hyperlink r:id="rId5" w:history="1">
        <w:r w:rsidRPr="00C41BCD">
          <w:rPr>
            <w:rStyle w:val="a3"/>
            <w:color w:val="000000" w:themeColor="text1"/>
            <w:sz w:val="28"/>
            <w:szCs w:val="28"/>
            <w:u w:val="none"/>
          </w:rPr>
          <w:t>законом</w:t>
        </w:r>
      </w:hyperlink>
      <w:r w:rsidRPr="00C41BCD">
        <w:rPr>
          <w:color w:val="000000" w:themeColor="text1"/>
          <w:sz w:val="28"/>
          <w:szCs w:val="28"/>
        </w:rPr>
        <w:t xml:space="preserve">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hyperlink r:id="rId6" w:history="1">
        <w:r w:rsidRPr="00C41BCD">
          <w:rPr>
            <w:rStyle w:val="a3"/>
            <w:color w:val="000000" w:themeColor="text1"/>
            <w:sz w:val="28"/>
            <w:szCs w:val="28"/>
            <w:u w:val="none"/>
          </w:rPr>
          <w:t>Положением</w:t>
        </w:r>
      </w:hyperlink>
      <w:r w:rsidRPr="00C41BCD">
        <w:rPr>
          <w:color w:val="000000" w:themeColor="text1"/>
          <w:sz w:val="28"/>
          <w:szCs w:val="28"/>
        </w:rPr>
        <w:t xml:space="preserve"> о Контрольно-счетной палате города Кызыла, утвержденным решением Хурала представителей города Кызыла от 11 ноября 2015 года № 183, руководствуясь </w:t>
      </w:r>
      <w:hyperlink r:id="rId7" w:history="1">
        <w:r w:rsidRPr="00C41BCD">
          <w:rPr>
            <w:rStyle w:val="a3"/>
            <w:color w:val="000000" w:themeColor="text1"/>
            <w:sz w:val="28"/>
            <w:szCs w:val="28"/>
            <w:u w:val="none"/>
          </w:rPr>
          <w:t>Уставом</w:t>
        </w:r>
      </w:hyperlink>
      <w:r w:rsidRPr="00C41BCD">
        <w:rPr>
          <w:color w:val="000000" w:themeColor="text1"/>
          <w:sz w:val="28"/>
          <w:szCs w:val="28"/>
        </w:rPr>
        <w:t xml:space="preserve"> городского округа «Город Кызыл Республики Тыва», принятым решением Хурала представителей города Кызыла от 5 мая 2005 года № 50, </w:t>
      </w:r>
    </w:p>
    <w:p w:rsidR="00350E00" w:rsidRPr="00C41BCD" w:rsidRDefault="00350E00" w:rsidP="00350E00">
      <w:pPr>
        <w:ind w:firstLine="540"/>
        <w:jc w:val="center"/>
        <w:rPr>
          <w:color w:val="000000" w:themeColor="text1"/>
          <w:sz w:val="28"/>
          <w:szCs w:val="28"/>
        </w:rPr>
      </w:pPr>
    </w:p>
    <w:p w:rsidR="003658BE" w:rsidRPr="00C41BCD" w:rsidRDefault="003658BE" w:rsidP="00350E00">
      <w:pPr>
        <w:ind w:firstLine="540"/>
        <w:jc w:val="center"/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 xml:space="preserve">Хурал представителей города Кызыла </w:t>
      </w:r>
      <w:r w:rsidR="00350E00" w:rsidRPr="00C41BCD">
        <w:rPr>
          <w:color w:val="000000" w:themeColor="text1"/>
          <w:sz w:val="28"/>
          <w:szCs w:val="28"/>
        </w:rPr>
        <w:t xml:space="preserve">ПОСТАНОВИЛ: </w:t>
      </w:r>
    </w:p>
    <w:p w:rsidR="003658BE" w:rsidRPr="00C41BCD" w:rsidRDefault="003658BE" w:rsidP="003658BE">
      <w:pPr>
        <w:ind w:firstLine="540"/>
        <w:jc w:val="both"/>
        <w:rPr>
          <w:color w:val="000000" w:themeColor="text1"/>
          <w:sz w:val="28"/>
          <w:szCs w:val="28"/>
        </w:rPr>
      </w:pPr>
    </w:p>
    <w:p w:rsidR="00350E00" w:rsidRPr="00C41BCD" w:rsidRDefault="003658BE" w:rsidP="00350E00">
      <w:pPr>
        <w:ind w:firstLine="540"/>
        <w:jc w:val="both"/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>1. Принять к сведению прилагаемый отчет о деятельности Контрольно-счет</w:t>
      </w:r>
      <w:r w:rsidR="00C41BCD" w:rsidRPr="00C41BCD">
        <w:rPr>
          <w:color w:val="000000" w:themeColor="text1"/>
          <w:sz w:val="28"/>
          <w:szCs w:val="28"/>
        </w:rPr>
        <w:t>ной палаты города Кызыла за 2021</w:t>
      </w:r>
      <w:r w:rsidRPr="00C41BCD">
        <w:rPr>
          <w:color w:val="000000" w:themeColor="text1"/>
          <w:sz w:val="28"/>
          <w:szCs w:val="28"/>
        </w:rPr>
        <w:t xml:space="preserve"> год.</w:t>
      </w:r>
    </w:p>
    <w:p w:rsidR="003658BE" w:rsidRPr="00C41BCD" w:rsidRDefault="003658BE" w:rsidP="003658BE">
      <w:pPr>
        <w:ind w:firstLine="540"/>
        <w:jc w:val="both"/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>2. Контрольно-счетной палате города Кызыла разместить отч</w:t>
      </w:r>
      <w:r w:rsidR="00C41BCD" w:rsidRPr="00C41BCD">
        <w:rPr>
          <w:color w:val="000000" w:themeColor="text1"/>
          <w:sz w:val="28"/>
          <w:szCs w:val="28"/>
        </w:rPr>
        <w:t xml:space="preserve">ет о своей деятельности за 2021 </w:t>
      </w:r>
      <w:r w:rsidRPr="00C41BCD">
        <w:rPr>
          <w:color w:val="000000" w:themeColor="text1"/>
          <w:sz w:val="28"/>
          <w:szCs w:val="28"/>
        </w:rPr>
        <w:t>год на официальном сайте органов местного самоуправления городского округа «Город Кызыл Республики Тыва».</w:t>
      </w:r>
    </w:p>
    <w:p w:rsidR="003658BE" w:rsidRPr="00C41BCD" w:rsidRDefault="003658BE" w:rsidP="003658BE">
      <w:pPr>
        <w:ind w:firstLine="540"/>
        <w:jc w:val="both"/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>3. Контроль за исполнением настоящего постановления возложить на Комитет по финансово-экономическим вопросам, развитию предпринимательства и инвестиционной политике Хурала представителей города Кызыла.</w:t>
      </w:r>
    </w:p>
    <w:p w:rsidR="003658BE" w:rsidRPr="00C41BCD" w:rsidRDefault="003658BE" w:rsidP="003658BE">
      <w:pPr>
        <w:ind w:firstLine="540"/>
        <w:jc w:val="both"/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>4. Настоящее постановление вступает в силу со дня его принятия.</w:t>
      </w:r>
    </w:p>
    <w:p w:rsidR="003658BE" w:rsidRPr="00C41BCD" w:rsidRDefault="003658BE" w:rsidP="00576BB9">
      <w:pPr>
        <w:jc w:val="both"/>
        <w:rPr>
          <w:color w:val="000000" w:themeColor="text1"/>
          <w:sz w:val="28"/>
          <w:szCs w:val="28"/>
        </w:rPr>
      </w:pPr>
    </w:p>
    <w:p w:rsidR="003658BE" w:rsidRPr="00C41BCD" w:rsidRDefault="003658BE" w:rsidP="003658BE">
      <w:pPr>
        <w:ind w:firstLine="708"/>
        <w:jc w:val="both"/>
        <w:rPr>
          <w:color w:val="000000" w:themeColor="text1"/>
          <w:sz w:val="28"/>
          <w:szCs w:val="28"/>
        </w:rPr>
      </w:pPr>
    </w:p>
    <w:p w:rsidR="003658BE" w:rsidRPr="00C41BCD" w:rsidRDefault="003658BE" w:rsidP="003658BE">
      <w:pPr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>Глава – Председатель</w:t>
      </w:r>
    </w:p>
    <w:p w:rsidR="003658BE" w:rsidRPr="00C41BCD" w:rsidRDefault="003658BE" w:rsidP="003658BE">
      <w:pPr>
        <w:rPr>
          <w:color w:val="000000" w:themeColor="text1"/>
          <w:sz w:val="28"/>
          <w:szCs w:val="28"/>
        </w:rPr>
      </w:pPr>
      <w:r w:rsidRPr="00C41BCD">
        <w:rPr>
          <w:color w:val="000000" w:themeColor="text1"/>
          <w:sz w:val="28"/>
          <w:szCs w:val="28"/>
        </w:rPr>
        <w:t>Хурала представителей города Кызыла                                       И.В. Казанцева</w:t>
      </w:r>
    </w:p>
    <w:p w:rsidR="00866C8A" w:rsidRDefault="00866C8A">
      <w:bookmarkStart w:id="0" w:name="_GoBack"/>
      <w:bookmarkEnd w:id="0"/>
    </w:p>
    <w:sectPr w:rsidR="00866C8A" w:rsidSect="00576BB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40D"/>
    <w:rsid w:val="000C340D"/>
    <w:rsid w:val="00130D7E"/>
    <w:rsid w:val="00343EAA"/>
    <w:rsid w:val="00350E00"/>
    <w:rsid w:val="003658BE"/>
    <w:rsid w:val="00576BB9"/>
    <w:rsid w:val="00866C8A"/>
    <w:rsid w:val="00B12C63"/>
    <w:rsid w:val="00B92DDD"/>
    <w:rsid w:val="00C4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21141"/>
  <w15:chartTrackingRefBased/>
  <w15:docId w15:val="{5429DBE8-0C33-4C5A-8899-EC1898FB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658BE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658B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8B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50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4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D9DCC22AD9CD4E080C024D8C72202AB0DCFAF88FA18CA9B23C4D08F7067BFBD60F4E7D4EE9FDBB930116DE37A22CA13FE2B2C6C932D53937DD9642762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D9DCC22AD9CD4E080C024D8C72202AB0DCFAF88FA16CA9929C4D08F7067BFBD60F4E7D4EE9FDBB930116EE27A22CA13FE2B2C6C932D53937DD9642762H" TargetMode="External"/><Relationship Id="rId5" Type="http://schemas.openxmlformats.org/officeDocument/2006/relationships/hyperlink" Target="consultantplus://offline/ref=2D9DCC22AD9CD4E080C03AD5D14E58A50AC5F58DFF11C4C8769B8BD2276EB5EA35BBE69AAB91C4B9350F6EE2732766H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2022-04-08T02:24:00Z</cp:lastPrinted>
  <dcterms:created xsi:type="dcterms:W3CDTF">2021-04-08T03:57:00Z</dcterms:created>
  <dcterms:modified xsi:type="dcterms:W3CDTF">2022-04-08T02:24:00Z</dcterms:modified>
</cp:coreProperties>
</file>