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CF4" w:rsidRPr="0016219D" w:rsidRDefault="00924CF4" w:rsidP="00924CF4">
      <w:pPr>
        <w:spacing w:after="0" w:line="240" w:lineRule="auto"/>
        <w:jc w:val="center"/>
        <w:rPr>
          <w:rFonts w:ascii="Times New Roman" w:eastAsia="Times New Roman" w:hAnsi="Times New Roman" w:cs="Times New Roman"/>
          <w:sz w:val="20"/>
          <w:szCs w:val="20"/>
          <w:lang w:eastAsia="ru-RU"/>
        </w:rPr>
      </w:pPr>
      <w:r w:rsidRPr="0016219D">
        <w:rPr>
          <w:rFonts w:ascii="Times New Roman" w:eastAsia="Times New Roman" w:hAnsi="Times New Roman" w:cs="Times New Roman"/>
          <w:noProof/>
          <w:sz w:val="24"/>
          <w:szCs w:val="24"/>
          <w:lang w:eastAsia="ru-RU"/>
        </w:rPr>
        <w:drawing>
          <wp:inline distT="0" distB="0" distL="0" distR="0">
            <wp:extent cx="875665" cy="1060450"/>
            <wp:effectExtent l="0" t="0" r="635" b="6350"/>
            <wp:docPr id="1" name="Рисунок 1" descr="sholba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holban 3.jpg"/>
                    <pic:cNvPicPr>
                      <a:picLocks noChangeAspect="1" noChangeArrowheads="1"/>
                    </pic:cNvPicPr>
                  </pic:nvPicPr>
                  <pic:blipFill>
                    <a:blip r:embed="rId5">
                      <a:extLst>
                        <a:ext uri="{28A0092B-C50C-407E-A947-70E740481C1C}">
                          <a14:useLocalDpi xmlns:a14="http://schemas.microsoft.com/office/drawing/2010/main" val="0"/>
                        </a:ext>
                      </a:extLst>
                    </a:blip>
                    <a:srcRect l="2991" t="1355" r="3085" b="3252"/>
                    <a:stretch>
                      <a:fillRect/>
                    </a:stretch>
                  </pic:blipFill>
                  <pic:spPr bwMode="auto">
                    <a:xfrm>
                      <a:off x="0" y="0"/>
                      <a:ext cx="875665" cy="1060450"/>
                    </a:xfrm>
                    <a:prstGeom prst="rect">
                      <a:avLst/>
                    </a:prstGeom>
                    <a:noFill/>
                    <a:ln>
                      <a:noFill/>
                    </a:ln>
                  </pic:spPr>
                </pic:pic>
              </a:graphicData>
            </a:graphic>
          </wp:inline>
        </w:drawing>
      </w:r>
    </w:p>
    <w:p w:rsidR="00924CF4" w:rsidRPr="0016219D" w:rsidRDefault="00924CF4" w:rsidP="00924CF4">
      <w:pPr>
        <w:spacing w:after="0" w:line="240" w:lineRule="auto"/>
        <w:ind w:firstLine="708"/>
        <w:jc w:val="center"/>
        <w:rPr>
          <w:rFonts w:ascii="Times New Roman" w:eastAsia="Times New Roman" w:hAnsi="Times New Roman" w:cs="Times New Roman"/>
          <w:sz w:val="28"/>
          <w:szCs w:val="28"/>
          <w:lang w:eastAsia="ru-RU"/>
        </w:rPr>
      </w:pPr>
      <w:r w:rsidRPr="0016219D">
        <w:rPr>
          <w:rFonts w:ascii="Times New Roman" w:eastAsia="Times New Roman" w:hAnsi="Times New Roman" w:cs="Times New Roman"/>
          <w:sz w:val="28"/>
          <w:szCs w:val="28"/>
          <w:lang w:eastAsia="ru-RU"/>
        </w:rPr>
        <w:t>РОССИЙСКАЯ ФЕДЕРАЦИЯ</w:t>
      </w:r>
    </w:p>
    <w:p w:rsidR="00924CF4" w:rsidRPr="0016219D" w:rsidRDefault="00924CF4" w:rsidP="00924CF4">
      <w:pPr>
        <w:spacing w:after="0" w:line="240" w:lineRule="auto"/>
        <w:ind w:firstLine="708"/>
        <w:jc w:val="center"/>
        <w:rPr>
          <w:rFonts w:ascii="Times New Roman" w:eastAsia="Times New Roman" w:hAnsi="Times New Roman" w:cs="Times New Roman"/>
          <w:sz w:val="28"/>
          <w:szCs w:val="28"/>
          <w:lang w:eastAsia="ru-RU"/>
        </w:rPr>
      </w:pPr>
      <w:r w:rsidRPr="0016219D">
        <w:rPr>
          <w:rFonts w:ascii="Times New Roman" w:eastAsia="Times New Roman" w:hAnsi="Times New Roman" w:cs="Times New Roman"/>
          <w:sz w:val="28"/>
          <w:szCs w:val="28"/>
          <w:lang w:eastAsia="ru-RU"/>
        </w:rPr>
        <w:t>РЕСПУБЛИКА ТЫВА</w:t>
      </w:r>
    </w:p>
    <w:p w:rsidR="00924CF4" w:rsidRPr="0016219D" w:rsidRDefault="00924CF4" w:rsidP="00924CF4">
      <w:pPr>
        <w:pBdr>
          <w:bottom w:val="single" w:sz="4" w:space="1" w:color="auto"/>
        </w:pBdr>
        <w:spacing w:after="0" w:line="240" w:lineRule="auto"/>
        <w:ind w:firstLine="708"/>
        <w:jc w:val="center"/>
        <w:rPr>
          <w:rFonts w:ascii="Times New Roman" w:eastAsia="Times New Roman" w:hAnsi="Times New Roman" w:cs="Times New Roman"/>
          <w:sz w:val="28"/>
          <w:szCs w:val="28"/>
          <w:lang w:eastAsia="ru-RU"/>
        </w:rPr>
      </w:pPr>
      <w:r w:rsidRPr="0016219D">
        <w:rPr>
          <w:rFonts w:ascii="Times New Roman" w:eastAsia="Times New Roman" w:hAnsi="Times New Roman" w:cs="Times New Roman"/>
          <w:sz w:val="28"/>
          <w:szCs w:val="28"/>
          <w:lang w:eastAsia="ru-RU"/>
        </w:rPr>
        <w:t>ХУРАЛ ПРЕДСТАВИТЕЛЕЙ ГОРОДА КЫЗЫЛА</w:t>
      </w:r>
    </w:p>
    <w:p w:rsidR="00924CF4" w:rsidRPr="0016219D" w:rsidRDefault="00924CF4" w:rsidP="00924CF4">
      <w:pPr>
        <w:spacing w:after="0" w:line="240" w:lineRule="auto"/>
        <w:ind w:firstLine="284"/>
        <w:jc w:val="center"/>
        <w:rPr>
          <w:rFonts w:ascii="Times New Roman" w:eastAsia="Times New Roman" w:hAnsi="Times New Roman" w:cs="Times New Roman"/>
          <w:b/>
          <w:sz w:val="28"/>
          <w:szCs w:val="28"/>
          <w:lang w:eastAsia="ru-RU"/>
        </w:rPr>
      </w:pPr>
    </w:p>
    <w:p w:rsidR="00924CF4" w:rsidRPr="0016219D" w:rsidRDefault="00924CF4" w:rsidP="00924CF4">
      <w:pPr>
        <w:spacing w:after="0" w:line="240" w:lineRule="auto"/>
        <w:ind w:firstLine="284"/>
        <w:jc w:val="center"/>
        <w:rPr>
          <w:rFonts w:ascii="Times New Roman" w:eastAsia="Times New Roman" w:hAnsi="Times New Roman" w:cs="Times New Roman"/>
          <w:b/>
          <w:sz w:val="28"/>
          <w:szCs w:val="28"/>
          <w:lang w:eastAsia="ru-RU"/>
        </w:rPr>
      </w:pPr>
      <w:r w:rsidRPr="0016219D">
        <w:rPr>
          <w:rFonts w:ascii="Times New Roman" w:eastAsia="Times New Roman" w:hAnsi="Times New Roman" w:cs="Times New Roman"/>
          <w:b/>
          <w:sz w:val="28"/>
          <w:szCs w:val="28"/>
          <w:lang w:eastAsia="ru-RU"/>
        </w:rPr>
        <w:t xml:space="preserve">      РЕШЕНИЕ </w:t>
      </w:r>
    </w:p>
    <w:p w:rsidR="00924CF4" w:rsidRPr="0016219D" w:rsidRDefault="00924CF4" w:rsidP="00924CF4">
      <w:pPr>
        <w:spacing w:after="0" w:line="240" w:lineRule="auto"/>
        <w:ind w:firstLine="708"/>
        <w:jc w:val="center"/>
        <w:rPr>
          <w:rFonts w:ascii="Times New Roman" w:eastAsia="Times New Roman" w:hAnsi="Times New Roman" w:cs="Times New Roman"/>
          <w:sz w:val="20"/>
          <w:szCs w:val="28"/>
          <w:lang w:eastAsia="ru-RU"/>
        </w:rPr>
      </w:pPr>
    </w:p>
    <w:p w:rsidR="00924CF4" w:rsidRDefault="00924CF4" w:rsidP="00924CF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31 августа</w:t>
      </w:r>
      <w:r w:rsidRPr="0016219D">
        <w:rPr>
          <w:rFonts w:ascii="Times New Roman" w:eastAsia="Times New Roman" w:hAnsi="Times New Roman" w:cs="Times New Roman"/>
          <w:sz w:val="28"/>
          <w:szCs w:val="28"/>
          <w:lang w:eastAsia="ru-RU"/>
        </w:rPr>
        <w:t xml:space="preserve"> 2022</w:t>
      </w:r>
      <w:r>
        <w:rPr>
          <w:rFonts w:ascii="Times New Roman" w:eastAsia="Times New Roman" w:hAnsi="Times New Roman" w:cs="Times New Roman"/>
          <w:sz w:val="28"/>
          <w:szCs w:val="28"/>
          <w:lang w:eastAsia="ru-RU"/>
        </w:rPr>
        <w:t xml:space="preserve"> г</w:t>
      </w:r>
      <w:r w:rsidR="003E1356">
        <w:rPr>
          <w:rFonts w:ascii="Times New Roman" w:eastAsia="Times New Roman" w:hAnsi="Times New Roman" w:cs="Times New Roman"/>
          <w:sz w:val="28"/>
          <w:szCs w:val="28"/>
          <w:lang w:eastAsia="ru-RU"/>
        </w:rPr>
        <w:t xml:space="preserve">ода                         </w:t>
      </w:r>
      <w:r>
        <w:rPr>
          <w:rFonts w:ascii="Times New Roman" w:eastAsia="Times New Roman" w:hAnsi="Times New Roman" w:cs="Times New Roman"/>
          <w:sz w:val="28"/>
          <w:szCs w:val="28"/>
          <w:lang w:eastAsia="ru-RU"/>
        </w:rPr>
        <w:t>г.</w:t>
      </w:r>
      <w:r w:rsidRPr="0016219D">
        <w:rPr>
          <w:rFonts w:ascii="Times New Roman" w:eastAsia="Times New Roman" w:hAnsi="Times New Roman" w:cs="Times New Roman"/>
          <w:sz w:val="28"/>
          <w:szCs w:val="28"/>
          <w:lang w:eastAsia="ru-RU"/>
        </w:rPr>
        <w:t xml:space="preserve">Кызыл             </w:t>
      </w:r>
      <w:r>
        <w:rPr>
          <w:rFonts w:ascii="Times New Roman" w:eastAsia="Times New Roman" w:hAnsi="Times New Roman" w:cs="Times New Roman"/>
          <w:sz w:val="28"/>
          <w:szCs w:val="28"/>
          <w:lang w:eastAsia="ru-RU"/>
        </w:rPr>
        <w:t xml:space="preserve">                           № </w:t>
      </w:r>
    </w:p>
    <w:p w:rsidR="00775B4B" w:rsidRPr="0016219D" w:rsidRDefault="00775B4B" w:rsidP="00924CF4">
      <w:pPr>
        <w:spacing w:after="0" w:line="240" w:lineRule="auto"/>
        <w:rPr>
          <w:rFonts w:ascii="Times New Roman" w:eastAsia="Times New Roman" w:hAnsi="Times New Roman" w:cs="Times New Roman"/>
          <w:sz w:val="28"/>
          <w:szCs w:val="28"/>
          <w:lang w:eastAsia="ru-RU"/>
        </w:rPr>
      </w:pPr>
    </w:p>
    <w:p w:rsidR="00924CF4" w:rsidRDefault="00924CF4" w:rsidP="00775B4B">
      <w:pPr>
        <w:autoSpaceDE w:val="0"/>
        <w:autoSpaceDN w:val="0"/>
        <w:adjustRightInd w:val="0"/>
        <w:spacing w:after="0" w:line="240" w:lineRule="auto"/>
        <w:jc w:val="center"/>
        <w:rPr>
          <w:rFonts w:ascii="Times New Roman" w:hAnsi="Times New Roman" w:cs="Times New Roman"/>
          <w:b/>
          <w:sz w:val="28"/>
          <w:szCs w:val="28"/>
        </w:rPr>
      </w:pPr>
      <w:r w:rsidRPr="00775B4B">
        <w:rPr>
          <w:rFonts w:ascii="Times New Roman" w:eastAsia="Calibri" w:hAnsi="Times New Roman" w:cs="Times New Roman"/>
          <w:b/>
          <w:color w:val="000000" w:themeColor="text1"/>
          <w:sz w:val="28"/>
          <w:szCs w:val="28"/>
        </w:rPr>
        <w:t xml:space="preserve">О внесении изменений в </w:t>
      </w:r>
      <w:r w:rsidR="00904C65">
        <w:rPr>
          <w:rFonts w:ascii="Times New Roman" w:hAnsi="Times New Roman" w:cs="Times New Roman"/>
          <w:b/>
          <w:sz w:val="28"/>
          <w:szCs w:val="28"/>
        </w:rPr>
        <w:t>Положение</w:t>
      </w:r>
      <w:r w:rsidR="00775B4B" w:rsidRPr="00775B4B">
        <w:rPr>
          <w:rFonts w:ascii="Times New Roman" w:hAnsi="Times New Roman" w:cs="Times New Roman"/>
          <w:b/>
          <w:sz w:val="28"/>
          <w:szCs w:val="28"/>
        </w:rPr>
        <w:t xml:space="preserve"> о статусе деп</w:t>
      </w:r>
      <w:r w:rsidR="00775B4B">
        <w:rPr>
          <w:rFonts w:ascii="Times New Roman" w:hAnsi="Times New Roman" w:cs="Times New Roman"/>
          <w:b/>
          <w:sz w:val="28"/>
          <w:szCs w:val="28"/>
        </w:rPr>
        <w:t xml:space="preserve">утатов Хурала </w:t>
      </w:r>
      <w:r w:rsidR="00C46328">
        <w:rPr>
          <w:rFonts w:ascii="Times New Roman" w:hAnsi="Times New Roman" w:cs="Times New Roman"/>
          <w:b/>
          <w:sz w:val="28"/>
          <w:szCs w:val="28"/>
        </w:rPr>
        <w:t xml:space="preserve">представителей города </w:t>
      </w:r>
      <w:r w:rsidR="00775B4B" w:rsidRPr="00775B4B">
        <w:rPr>
          <w:rFonts w:ascii="Times New Roman" w:hAnsi="Times New Roman" w:cs="Times New Roman"/>
          <w:b/>
          <w:sz w:val="28"/>
          <w:szCs w:val="28"/>
        </w:rPr>
        <w:t>Кызыла</w:t>
      </w:r>
    </w:p>
    <w:p w:rsidR="00775B4B" w:rsidRPr="00775B4B" w:rsidRDefault="00775B4B" w:rsidP="00775B4B">
      <w:pPr>
        <w:autoSpaceDE w:val="0"/>
        <w:autoSpaceDN w:val="0"/>
        <w:adjustRightInd w:val="0"/>
        <w:spacing w:after="0" w:line="240" w:lineRule="auto"/>
        <w:jc w:val="center"/>
        <w:rPr>
          <w:rFonts w:ascii="Times New Roman" w:hAnsi="Times New Roman" w:cs="Times New Roman"/>
          <w:b/>
          <w:sz w:val="20"/>
          <w:szCs w:val="20"/>
        </w:rPr>
      </w:pPr>
    </w:p>
    <w:p w:rsidR="00924CF4" w:rsidRDefault="00924CF4" w:rsidP="00924CF4">
      <w:pPr>
        <w:pStyle w:val="1"/>
        <w:ind w:firstLine="740"/>
        <w:jc w:val="both"/>
      </w:pPr>
      <w:r>
        <w:rPr>
          <w:color w:val="000000"/>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частью 9 статьи </w:t>
      </w:r>
      <w:bookmarkStart w:id="0" w:name="_GoBack"/>
      <w:bookmarkEnd w:id="0"/>
      <w:r w:rsidR="00C46328">
        <w:rPr>
          <w:color w:val="000000"/>
        </w:rPr>
        <w:t>4 Федерального</w:t>
      </w:r>
      <w:r>
        <w:rPr>
          <w:color w:val="000000"/>
        </w:rPr>
        <w:t xml:space="preserve"> закона от 12 июня 2002 года № 67-ФЗ «Об основных гарантиях избирательных прав и права на участие в референдуме граждан Российской Федерации</w:t>
      </w:r>
      <w:r>
        <w:t xml:space="preserve">», Уставом городского округа «Город Кызыл Республики Тыва», утвержденным Решением Хурала представителей города Кызыла от 05 мая 2005 г. № 50, </w:t>
      </w:r>
    </w:p>
    <w:p w:rsidR="00924CF4" w:rsidRDefault="00924CF4" w:rsidP="00924CF4">
      <w:pPr>
        <w:pStyle w:val="1"/>
        <w:ind w:firstLine="740"/>
        <w:jc w:val="both"/>
      </w:pPr>
    </w:p>
    <w:p w:rsidR="00924CF4" w:rsidRDefault="00924CF4" w:rsidP="00924CF4">
      <w:pPr>
        <w:pStyle w:val="1"/>
        <w:ind w:firstLine="740"/>
        <w:jc w:val="center"/>
        <w:rPr>
          <w:color w:val="000000"/>
        </w:rPr>
      </w:pPr>
      <w:r>
        <w:t xml:space="preserve">Хурал представителей </w:t>
      </w:r>
      <w:r w:rsidRPr="007409BC">
        <w:rPr>
          <w:b/>
          <w:color w:val="000000"/>
          <w:u w:val="single"/>
        </w:rPr>
        <w:t>РЕШИЛ</w:t>
      </w:r>
      <w:r w:rsidRPr="007409BC">
        <w:rPr>
          <w:b/>
          <w:color w:val="000000"/>
        </w:rPr>
        <w:t>:</w:t>
      </w:r>
    </w:p>
    <w:p w:rsidR="00775B4B" w:rsidRPr="00775B4B" w:rsidRDefault="00CC4331" w:rsidP="00775B4B">
      <w:pPr>
        <w:autoSpaceDE w:val="0"/>
        <w:autoSpaceDN w:val="0"/>
        <w:adjustRightInd w:val="0"/>
        <w:spacing w:after="0" w:line="240" w:lineRule="auto"/>
        <w:ind w:firstLine="540"/>
        <w:contextualSpacing/>
        <w:jc w:val="both"/>
        <w:rPr>
          <w:rFonts w:ascii="Times New Roman" w:hAnsi="Times New Roman" w:cs="Times New Roman"/>
          <w:b/>
          <w:sz w:val="28"/>
          <w:szCs w:val="28"/>
        </w:rPr>
      </w:pPr>
      <w:r>
        <w:rPr>
          <w:rFonts w:ascii="Times New Roman" w:hAnsi="Times New Roman"/>
          <w:sz w:val="28"/>
          <w:szCs w:val="28"/>
        </w:rPr>
        <w:t xml:space="preserve">1. </w:t>
      </w:r>
      <w:r w:rsidRPr="00FC6E2A">
        <w:rPr>
          <w:rFonts w:ascii="Times New Roman" w:hAnsi="Times New Roman"/>
          <w:sz w:val="28"/>
          <w:szCs w:val="28"/>
        </w:rPr>
        <w:t xml:space="preserve">Внести </w:t>
      </w:r>
      <w:r w:rsidR="00904C65">
        <w:rPr>
          <w:rFonts w:ascii="Times New Roman" w:hAnsi="Times New Roman"/>
          <w:sz w:val="28"/>
          <w:szCs w:val="28"/>
        </w:rPr>
        <w:t xml:space="preserve">изменения </w:t>
      </w:r>
      <w:r w:rsidRPr="00FC6E2A">
        <w:rPr>
          <w:rFonts w:ascii="Times New Roman" w:hAnsi="Times New Roman"/>
          <w:sz w:val="28"/>
          <w:szCs w:val="28"/>
        </w:rPr>
        <w:t xml:space="preserve">в </w:t>
      </w:r>
      <w:r w:rsidR="00904C65">
        <w:rPr>
          <w:rFonts w:ascii="Times New Roman" w:hAnsi="Times New Roman" w:cs="Times New Roman"/>
          <w:sz w:val="28"/>
          <w:szCs w:val="28"/>
        </w:rPr>
        <w:t>Положение</w:t>
      </w:r>
      <w:r w:rsidR="00775B4B" w:rsidRPr="00775B4B">
        <w:rPr>
          <w:rFonts w:ascii="Times New Roman" w:hAnsi="Times New Roman" w:cs="Times New Roman"/>
          <w:sz w:val="28"/>
          <w:szCs w:val="28"/>
        </w:rPr>
        <w:t xml:space="preserve"> о статусе депутатов Хурала представителей г.Кызыла</w:t>
      </w:r>
      <w:r w:rsidR="00775B4B">
        <w:rPr>
          <w:rFonts w:ascii="Times New Roman" w:hAnsi="Times New Roman" w:cs="Times New Roman"/>
          <w:sz w:val="28"/>
          <w:szCs w:val="28"/>
        </w:rPr>
        <w:t xml:space="preserve"> следующие изменения:</w:t>
      </w:r>
    </w:p>
    <w:p w:rsidR="00775B4B" w:rsidRPr="00775B4B" w:rsidRDefault="00C46328" w:rsidP="00775B4B">
      <w:pPr>
        <w:pStyle w:val="a7"/>
        <w:numPr>
          <w:ilvl w:val="1"/>
          <w:numId w:val="2"/>
        </w:numPr>
        <w:autoSpaceDE w:val="0"/>
        <w:autoSpaceDN w:val="0"/>
        <w:adjustRightInd w:val="0"/>
        <w:spacing w:before="280" w:after="0" w:line="240" w:lineRule="auto"/>
        <w:jc w:val="both"/>
        <w:rPr>
          <w:rFonts w:ascii="Times New Roman" w:hAnsi="Times New Roman" w:cs="Times New Roman"/>
          <w:sz w:val="28"/>
          <w:szCs w:val="28"/>
        </w:rPr>
      </w:pPr>
      <w:hyperlink r:id="rId6" w:history="1">
        <w:r w:rsidR="00CC4331" w:rsidRPr="00775B4B">
          <w:rPr>
            <w:rFonts w:ascii="Times New Roman" w:hAnsi="Times New Roman" w:cs="Times New Roman"/>
            <w:sz w:val="28"/>
            <w:szCs w:val="28"/>
          </w:rPr>
          <w:t>п</w:t>
        </w:r>
        <w:r w:rsidR="00775B4B" w:rsidRPr="00775B4B">
          <w:rPr>
            <w:rFonts w:ascii="Times New Roman" w:hAnsi="Times New Roman" w:cs="Times New Roman"/>
            <w:sz w:val="28"/>
            <w:szCs w:val="28"/>
          </w:rPr>
          <w:t>.п.</w:t>
        </w:r>
        <w:r w:rsidR="00CC4331" w:rsidRPr="00775B4B">
          <w:rPr>
            <w:rFonts w:ascii="Times New Roman" w:hAnsi="Times New Roman" w:cs="Times New Roman"/>
            <w:sz w:val="28"/>
            <w:szCs w:val="28"/>
          </w:rPr>
          <w:t xml:space="preserve"> </w:t>
        </w:r>
        <w:r w:rsidR="00775B4B" w:rsidRPr="00775B4B">
          <w:rPr>
            <w:rFonts w:ascii="Times New Roman" w:hAnsi="Times New Roman" w:cs="Times New Roman"/>
            <w:sz w:val="28"/>
            <w:szCs w:val="28"/>
          </w:rPr>
          <w:t>1,</w:t>
        </w:r>
        <w:r w:rsidR="00CC4331" w:rsidRPr="00775B4B">
          <w:rPr>
            <w:rFonts w:ascii="Times New Roman" w:hAnsi="Times New Roman" w:cs="Times New Roman"/>
            <w:sz w:val="28"/>
            <w:szCs w:val="28"/>
          </w:rPr>
          <w:t>2</w:t>
        </w:r>
      </w:hyperlink>
      <w:r w:rsidR="00775B4B" w:rsidRPr="00775B4B">
        <w:rPr>
          <w:rFonts w:ascii="Times New Roman" w:hAnsi="Times New Roman" w:cs="Times New Roman"/>
          <w:sz w:val="28"/>
          <w:szCs w:val="28"/>
        </w:rPr>
        <w:t xml:space="preserve"> ч.2 ст.6</w:t>
      </w:r>
      <w:r w:rsidR="00CC4331" w:rsidRPr="00775B4B">
        <w:rPr>
          <w:rFonts w:ascii="Times New Roman" w:hAnsi="Times New Roman" w:cs="Times New Roman"/>
          <w:sz w:val="28"/>
          <w:szCs w:val="28"/>
        </w:rPr>
        <w:t xml:space="preserve"> изложить в следующей редакции</w:t>
      </w:r>
      <w:r w:rsidR="00775B4B" w:rsidRPr="00775B4B">
        <w:rPr>
          <w:rFonts w:ascii="Times New Roman" w:hAnsi="Times New Roman" w:cs="Times New Roman"/>
          <w:sz w:val="28"/>
          <w:szCs w:val="28"/>
        </w:rPr>
        <w:t>:</w:t>
      </w:r>
    </w:p>
    <w:p w:rsidR="00775B4B" w:rsidRPr="007E1840" w:rsidRDefault="00775B4B" w:rsidP="007E1840">
      <w:pPr>
        <w:autoSpaceDE w:val="0"/>
        <w:autoSpaceDN w:val="0"/>
        <w:adjustRightInd w:val="0"/>
        <w:spacing w:after="0" w:line="240" w:lineRule="auto"/>
        <w:ind w:firstLine="525"/>
        <w:jc w:val="both"/>
        <w:rPr>
          <w:rFonts w:ascii="Times New Roman" w:hAnsi="Times New Roman" w:cs="Times New Roman"/>
          <w:sz w:val="28"/>
          <w:szCs w:val="28"/>
        </w:rPr>
      </w:pPr>
      <w:r w:rsidRPr="007E1840">
        <w:rPr>
          <w:rFonts w:ascii="Times New Roman" w:hAnsi="Times New Roman" w:cs="Times New Roman"/>
          <w:sz w:val="28"/>
          <w:szCs w:val="28"/>
        </w:rPr>
        <w:t>Выборные должностные лица местного самоуправления не могут быть сенаторами Российской Федерации 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(далее также - государственные должности), должности государственной гражданской службы и должности муниципальной службы, за исключением случаев, предусмотренных федеральным законом. Депутаты представительных органов муниципальных образований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выборного должностного лица, могут устанавливаться федеральным законом.</w:t>
      </w:r>
    </w:p>
    <w:p w:rsidR="00924CF4" w:rsidRDefault="00924CF4" w:rsidP="00924CF4">
      <w:pPr>
        <w:pStyle w:val="1"/>
        <w:ind w:firstLine="740"/>
        <w:jc w:val="both"/>
      </w:pPr>
    </w:p>
    <w:p w:rsidR="00924CF4" w:rsidRPr="007409BC" w:rsidRDefault="00924CF4" w:rsidP="00924CF4">
      <w:pPr>
        <w:autoSpaceDE w:val="0"/>
        <w:autoSpaceDN w:val="0"/>
        <w:adjustRightInd w:val="0"/>
        <w:spacing w:after="0" w:line="240" w:lineRule="auto"/>
        <w:ind w:firstLine="708"/>
        <w:jc w:val="both"/>
        <w:rPr>
          <w:rFonts w:ascii="Times New Roman" w:hAnsi="Times New Roman" w:cs="Times New Roman"/>
          <w:sz w:val="28"/>
          <w:szCs w:val="28"/>
        </w:rPr>
      </w:pPr>
      <w:bookmarkStart w:id="1" w:name="bookmark0"/>
      <w:bookmarkStart w:id="2" w:name="bookmark1"/>
      <w:bookmarkEnd w:id="1"/>
      <w:bookmarkEnd w:id="2"/>
      <w:r>
        <w:rPr>
          <w:rFonts w:ascii="Times New Roman" w:hAnsi="Times New Roman" w:cs="Times New Roman"/>
          <w:sz w:val="28"/>
          <w:szCs w:val="26"/>
        </w:rPr>
        <w:lastRenderedPageBreak/>
        <w:t>2</w:t>
      </w:r>
      <w:r w:rsidRPr="007409BC">
        <w:rPr>
          <w:rFonts w:ascii="Times New Roman" w:hAnsi="Times New Roman" w:cs="Times New Roman"/>
          <w:sz w:val="28"/>
          <w:szCs w:val="26"/>
        </w:rPr>
        <w:t xml:space="preserve">. </w:t>
      </w:r>
      <w:r w:rsidR="00775B4B">
        <w:rPr>
          <w:rFonts w:ascii="Times New Roman" w:hAnsi="Times New Roman" w:cs="Times New Roman"/>
          <w:sz w:val="28"/>
          <w:szCs w:val="28"/>
        </w:rPr>
        <w:t xml:space="preserve">Контроль </w:t>
      </w:r>
      <w:r w:rsidRPr="007409BC">
        <w:rPr>
          <w:rFonts w:ascii="Times New Roman" w:hAnsi="Times New Roman" w:cs="Times New Roman"/>
          <w:sz w:val="28"/>
          <w:szCs w:val="28"/>
        </w:rPr>
        <w:t xml:space="preserve">за исполнением настоящего решения возложить на Комитет по </w:t>
      </w:r>
      <w:r>
        <w:rPr>
          <w:rFonts w:ascii="Times New Roman" w:hAnsi="Times New Roman" w:cs="Times New Roman"/>
          <w:sz w:val="28"/>
          <w:szCs w:val="28"/>
        </w:rPr>
        <w:t>депутатской этике, регламенту и контролю Хурала представителей города Кызыла.</w:t>
      </w:r>
    </w:p>
    <w:p w:rsidR="00924CF4" w:rsidRPr="007409BC" w:rsidRDefault="00924CF4" w:rsidP="00924CF4">
      <w:pPr>
        <w:autoSpaceDE w:val="0"/>
        <w:autoSpaceDN w:val="0"/>
        <w:adjustRightInd w:val="0"/>
        <w:spacing w:after="0" w:line="240" w:lineRule="auto"/>
        <w:ind w:firstLine="708"/>
        <w:jc w:val="both"/>
        <w:rPr>
          <w:rFonts w:ascii="Times New Roman" w:hAnsi="Times New Roman" w:cs="Times New Roman"/>
          <w:sz w:val="28"/>
          <w:szCs w:val="26"/>
        </w:rPr>
      </w:pPr>
      <w:r>
        <w:rPr>
          <w:rFonts w:ascii="Times New Roman" w:hAnsi="Times New Roman" w:cs="Times New Roman"/>
          <w:sz w:val="28"/>
          <w:szCs w:val="26"/>
        </w:rPr>
        <w:t xml:space="preserve">3. </w:t>
      </w:r>
      <w:r w:rsidRPr="007409BC">
        <w:rPr>
          <w:rFonts w:ascii="Times New Roman" w:hAnsi="Times New Roman" w:cs="Times New Roman"/>
          <w:sz w:val="28"/>
          <w:szCs w:val="26"/>
        </w:rPr>
        <w:t>Настоящее решение вступает в силу со дня</w:t>
      </w:r>
      <w:r>
        <w:rPr>
          <w:rFonts w:ascii="Times New Roman" w:hAnsi="Times New Roman" w:cs="Times New Roman"/>
          <w:sz w:val="28"/>
          <w:szCs w:val="26"/>
        </w:rPr>
        <w:t xml:space="preserve"> </w:t>
      </w:r>
      <w:r w:rsidRPr="007409BC">
        <w:rPr>
          <w:rFonts w:ascii="Times New Roman" w:hAnsi="Times New Roman" w:cs="Times New Roman"/>
          <w:sz w:val="28"/>
          <w:szCs w:val="26"/>
        </w:rPr>
        <w:t>его официального опубликования.</w:t>
      </w:r>
    </w:p>
    <w:p w:rsidR="00924CF4" w:rsidRDefault="00924CF4" w:rsidP="00924CF4">
      <w:pPr>
        <w:spacing w:after="0" w:line="240" w:lineRule="auto"/>
        <w:jc w:val="both"/>
        <w:rPr>
          <w:rFonts w:ascii="Times New Roman" w:hAnsi="Times New Roman" w:cs="Times New Roman"/>
          <w:sz w:val="28"/>
          <w:szCs w:val="26"/>
        </w:rPr>
      </w:pPr>
    </w:p>
    <w:p w:rsidR="00924CF4" w:rsidRDefault="00924CF4" w:rsidP="00924CF4">
      <w:pPr>
        <w:spacing w:after="0" w:line="240" w:lineRule="auto"/>
        <w:jc w:val="both"/>
        <w:rPr>
          <w:rFonts w:ascii="Times New Roman" w:hAnsi="Times New Roman" w:cs="Times New Roman"/>
          <w:sz w:val="28"/>
          <w:szCs w:val="26"/>
        </w:rPr>
      </w:pPr>
    </w:p>
    <w:p w:rsidR="00924CF4" w:rsidRPr="007409BC" w:rsidRDefault="00924CF4" w:rsidP="00924CF4">
      <w:pPr>
        <w:spacing w:after="0" w:line="240" w:lineRule="auto"/>
        <w:jc w:val="both"/>
        <w:rPr>
          <w:rFonts w:ascii="Times New Roman" w:hAnsi="Times New Roman" w:cs="Times New Roman"/>
          <w:sz w:val="28"/>
          <w:szCs w:val="26"/>
        </w:rPr>
      </w:pPr>
      <w:r w:rsidRPr="007409BC">
        <w:rPr>
          <w:rFonts w:ascii="Times New Roman" w:hAnsi="Times New Roman" w:cs="Times New Roman"/>
          <w:sz w:val="28"/>
          <w:szCs w:val="26"/>
        </w:rPr>
        <w:t xml:space="preserve">Глава-Председатель </w:t>
      </w:r>
    </w:p>
    <w:p w:rsidR="00924CF4" w:rsidRDefault="00924CF4" w:rsidP="00924CF4">
      <w:pPr>
        <w:spacing w:after="0" w:line="240" w:lineRule="auto"/>
        <w:jc w:val="both"/>
        <w:rPr>
          <w:rFonts w:ascii="Times New Roman" w:hAnsi="Times New Roman" w:cs="Times New Roman"/>
          <w:sz w:val="28"/>
          <w:szCs w:val="26"/>
        </w:rPr>
      </w:pPr>
      <w:r w:rsidRPr="007409BC">
        <w:rPr>
          <w:rFonts w:ascii="Times New Roman" w:hAnsi="Times New Roman" w:cs="Times New Roman"/>
          <w:sz w:val="28"/>
          <w:szCs w:val="26"/>
        </w:rPr>
        <w:t>Хурала представителей города Кызыла</w:t>
      </w:r>
      <w:r w:rsidRPr="007409BC">
        <w:rPr>
          <w:rFonts w:ascii="Times New Roman" w:hAnsi="Times New Roman" w:cs="Times New Roman"/>
          <w:sz w:val="28"/>
          <w:szCs w:val="26"/>
        </w:rPr>
        <w:tab/>
      </w:r>
      <w:r>
        <w:rPr>
          <w:rFonts w:ascii="Times New Roman" w:hAnsi="Times New Roman" w:cs="Times New Roman"/>
          <w:sz w:val="28"/>
          <w:szCs w:val="26"/>
        </w:rPr>
        <w:t xml:space="preserve">                                  </w:t>
      </w:r>
      <w:r w:rsidRPr="007409BC">
        <w:rPr>
          <w:rFonts w:ascii="Times New Roman" w:hAnsi="Times New Roman" w:cs="Times New Roman"/>
          <w:sz w:val="28"/>
          <w:szCs w:val="26"/>
        </w:rPr>
        <w:t>И.В. Казанцева</w:t>
      </w:r>
    </w:p>
    <w:p w:rsidR="00924CF4" w:rsidRDefault="00924CF4" w:rsidP="00924CF4">
      <w:pPr>
        <w:spacing w:after="0" w:line="240" w:lineRule="auto"/>
        <w:jc w:val="both"/>
        <w:rPr>
          <w:rFonts w:ascii="Times New Roman" w:hAnsi="Times New Roman" w:cs="Times New Roman"/>
          <w:sz w:val="28"/>
          <w:szCs w:val="26"/>
        </w:rPr>
      </w:pPr>
    </w:p>
    <w:p w:rsidR="004508AC" w:rsidRDefault="004508AC"/>
    <w:sectPr w:rsidR="004508AC" w:rsidSect="004508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60401"/>
    <w:multiLevelType w:val="multilevel"/>
    <w:tmpl w:val="A606B4F6"/>
    <w:lvl w:ilvl="0">
      <w:start w:val="1"/>
      <w:numFmt w:val="decimal"/>
      <w:lvlText w:val="%1."/>
      <w:lvlJc w:val="left"/>
      <w:pPr>
        <w:ind w:left="525" w:hanging="525"/>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 w15:restartNumberingAfterBreak="0">
    <w:nsid w:val="5C723D26"/>
    <w:multiLevelType w:val="multilevel"/>
    <w:tmpl w:val="6D0E5364"/>
    <w:lvl w:ilvl="0">
      <w:start w:val="1"/>
      <w:numFmt w:val="decimal"/>
      <w:lvlText w:val="%1."/>
      <w:lvlJc w:val="left"/>
      <w:rPr>
        <w:rFonts w:ascii="Times New Roman" w:eastAsia="Times New Roman" w:hAnsi="Times New Roman" w:cs="Times New Roman"/>
        <w:b w:val="0"/>
        <w:bCs w:val="0"/>
        <w:i w:val="0"/>
        <w:iCs/>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2"/>
  </w:compat>
  <w:rsids>
    <w:rsidRoot w:val="00924CF4"/>
    <w:rsid w:val="000D787E"/>
    <w:rsid w:val="002F13FA"/>
    <w:rsid w:val="003E1356"/>
    <w:rsid w:val="004508AC"/>
    <w:rsid w:val="00581D5C"/>
    <w:rsid w:val="005E50A1"/>
    <w:rsid w:val="006D64A7"/>
    <w:rsid w:val="00772487"/>
    <w:rsid w:val="00775B4B"/>
    <w:rsid w:val="007E1840"/>
    <w:rsid w:val="008D24E8"/>
    <w:rsid w:val="00904C65"/>
    <w:rsid w:val="00924CF4"/>
    <w:rsid w:val="00B97684"/>
    <w:rsid w:val="00C46328"/>
    <w:rsid w:val="00C656C8"/>
    <w:rsid w:val="00CC4331"/>
    <w:rsid w:val="00DE24B8"/>
    <w:rsid w:val="00E84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B5129"/>
  <w15:docId w15:val="{8E85E240-1FC4-4AD3-880D-16C3BF966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C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924CF4"/>
    <w:rPr>
      <w:rFonts w:ascii="Times New Roman" w:eastAsia="Times New Roman" w:hAnsi="Times New Roman" w:cs="Times New Roman"/>
      <w:sz w:val="28"/>
      <w:szCs w:val="28"/>
    </w:rPr>
  </w:style>
  <w:style w:type="paragraph" w:customStyle="1" w:styleId="1">
    <w:name w:val="Основной текст1"/>
    <w:basedOn w:val="a"/>
    <w:link w:val="a3"/>
    <w:rsid w:val="00924CF4"/>
    <w:pPr>
      <w:widowControl w:val="0"/>
      <w:spacing w:after="0" w:line="240" w:lineRule="auto"/>
      <w:ind w:firstLine="400"/>
    </w:pPr>
    <w:rPr>
      <w:rFonts w:ascii="Times New Roman" w:eastAsia="Times New Roman" w:hAnsi="Times New Roman" w:cs="Times New Roman"/>
      <w:sz w:val="28"/>
      <w:szCs w:val="28"/>
    </w:rPr>
  </w:style>
  <w:style w:type="paragraph" w:styleId="a4">
    <w:name w:val="Normal (Web)"/>
    <w:basedOn w:val="a"/>
    <w:uiPriority w:val="99"/>
    <w:unhideWhenUsed/>
    <w:rsid w:val="00924C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24CF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4CF4"/>
    <w:rPr>
      <w:rFonts w:ascii="Tahoma" w:hAnsi="Tahoma" w:cs="Tahoma"/>
      <w:sz w:val="16"/>
      <w:szCs w:val="16"/>
    </w:rPr>
  </w:style>
  <w:style w:type="paragraph" w:styleId="a7">
    <w:name w:val="List Paragraph"/>
    <w:basedOn w:val="a"/>
    <w:uiPriority w:val="34"/>
    <w:qFormat/>
    <w:rsid w:val="00775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4C456D1BF924F5C41FC6CD7C7CEC4A0FD3A7681F4292B041D2F77568649D96E6E911080E657C801EB0A774448ECB74313987F62DD7D4FC5971470JFTFC"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341</Words>
  <Characters>1945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dcterms:created xsi:type="dcterms:W3CDTF">2022-08-09T04:37:00Z</dcterms:created>
  <dcterms:modified xsi:type="dcterms:W3CDTF">2022-08-25T05:02:00Z</dcterms:modified>
</cp:coreProperties>
</file>