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DB638F">
              <w:rPr>
                <w:b/>
                <w:sz w:val="28"/>
                <w:szCs w:val="40"/>
              </w:rPr>
              <w:t>21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DB638F">
              <w:rPr>
                <w:b/>
                <w:sz w:val="28"/>
                <w:szCs w:val="40"/>
              </w:rPr>
              <w:t>едставителей города Кызыла от 25 декабря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DB638F">
              <w:rPr>
                <w:color w:val="000000" w:themeColor="text1"/>
                <w:sz w:val="28"/>
                <w:szCs w:val="28"/>
              </w:rPr>
              <w:t xml:space="preserve"> города Кызыла от 25.12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DB638F">
              <w:rPr>
                <w:color w:val="000000" w:themeColor="text1"/>
                <w:sz w:val="28"/>
                <w:szCs w:val="28"/>
              </w:rPr>
              <w:t xml:space="preserve"> 161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1017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sz w:val="28"/>
                <w:szCs w:val="28"/>
              </w:rPr>
              <w:t>«О внесении изменений в Устав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DB638F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</w:t>
            </w:r>
            <w:r w:rsidR="00C44252">
              <w:rPr>
                <w:color w:val="000000" w:themeColor="text1"/>
                <w:sz w:val="28"/>
                <w:szCs w:val="28"/>
              </w:rPr>
              <w:t>.12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 w:rsidR="00513934">
              <w:rPr>
                <w:color w:val="000000" w:themeColor="text1"/>
                <w:sz w:val="28"/>
                <w:szCs w:val="28"/>
              </w:rPr>
              <w:t>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9307EE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1017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bCs w:val="0"/>
                <w:color w:val="000000"/>
                <w:sz w:val="28"/>
                <w:szCs w:val="28"/>
              </w:rPr>
              <w:t>«О внесении изменений в Решение Хурала представителей города Кызыла от 27 декабря 2023 года № 86 «О бюджете городского округа «Город Кызыл Республики Тыва» на 2024 год и на плановый период 2025 и 2026 годов»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28</w:t>
            </w:r>
            <w:r w:rsidR="00C44252" w:rsidRPr="00C44252">
              <w:rPr>
                <w:color w:val="000000" w:themeColor="text1"/>
                <w:sz w:val="28"/>
                <w:szCs w:val="28"/>
              </w:rPr>
              <w:t>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 бюджете городского округа «Город Кызыл Республики Тыва» на 2025 год и на плановый </w:t>
            </w:r>
            <w:r w:rsidRPr="00101795">
              <w:rPr>
                <w:b w:val="0"/>
                <w:color w:val="000000" w:themeColor="text1"/>
                <w:sz w:val="28"/>
                <w:szCs w:val="28"/>
              </w:rPr>
              <w:lastRenderedPageBreak/>
              <w:t>период 2026 и 2027 годов»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Положение о порядке планирования приватизации муниципального имущества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«О внесении изменений в Правила землепользования и застройки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«О даче согласия на передачу муниципального имущества городского округа «Город Кызыл Республики Тыва» в безвозмездное пользование»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8.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советского и российского этнографа, археолога, востоковеда-тюрколога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Севьяна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Израиловича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Вайнштейна путем присвоения наименования улице в микрорайоне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Вавилинский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затон городского округа «Город Кызыл Республика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483FDA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9.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Решение Хурала представителей города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169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советского археолога, кандидата исторических наук, крупнейшего специалиста по археологии древних и раннесредневековых кочевников Центральной Азии Александра Даниловича Грача путем присвоения наименования улице в микрорайоне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Вавилинский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затон городского округа «Город Кызыл Республика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483FDA" w:rsidRPr="00C6037D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3FDA" w:rsidRDefault="00483FDA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10.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170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советского и российского лингвиста, заслуженного деятеля науки Тувинской АССР, </w:t>
            </w:r>
            <w:r w:rsidRPr="00101795">
              <w:rPr>
                <w:b w:val="0"/>
                <w:color w:val="000000" w:themeColor="text1"/>
                <w:sz w:val="28"/>
                <w:szCs w:val="28"/>
              </w:rPr>
              <w:lastRenderedPageBreak/>
              <w:t xml:space="preserve">народного учителя Республики Тыва, члена советского комитета тюркологов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Доруг-оола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Алдын-ооловича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Монгуша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путем присвоения наименования улице в микрорайоне «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Вавилинский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затон»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lastRenderedPageBreak/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17</w:t>
            </w:r>
            <w:r w:rsidR="00DB638F" w:rsidRPr="00DB638F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«Об увековечении памяти народного артиста Республики Тыва, Заслуженного артиста Российской Федерации, Лауреата Государственной премии Республики Тыва, поэта, драматурга, сценариста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Хертека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Олбезековича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01795">
              <w:rPr>
                <w:b w:val="0"/>
                <w:color w:val="000000" w:themeColor="text1"/>
                <w:sz w:val="28"/>
                <w:szCs w:val="28"/>
              </w:rPr>
              <w:t>Шириин-оола</w:t>
            </w:r>
            <w:proofErr w:type="spellEnd"/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 путем присвоения наименования улице в новом микрорайоне «Московский»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172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«О присвоении наименования улице — переулок «Горный»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AF54A6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>от 25.12.2024 № 173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483FDA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 xml:space="preserve">«О фонде по увековечению памяти участников специальной </w:t>
            </w:r>
            <w:r w:rsidRPr="00101795">
              <w:rPr>
                <w:b w:val="0"/>
                <w:color w:val="000000" w:themeColor="text1"/>
                <w:sz w:val="28"/>
                <w:szCs w:val="28"/>
              </w:rPr>
              <w:lastRenderedPageBreak/>
              <w:t>военной операции»</w:t>
            </w:r>
            <w:bookmarkStart w:id="0" w:name="_GoBack"/>
            <w:bookmarkEnd w:id="0"/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AF54A6" w:rsidRPr="00483FDA" w:rsidRDefault="00DB638F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DB638F">
              <w:rPr>
                <w:color w:val="000000" w:themeColor="text1"/>
                <w:sz w:val="28"/>
                <w:szCs w:val="28"/>
              </w:rPr>
              <w:t>28.12.2024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Default="00AF54A6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101795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101795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3EF80-C186-435B-8FBC-90BC8F89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5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55</cp:revision>
  <dcterms:created xsi:type="dcterms:W3CDTF">2023-04-13T05:00:00Z</dcterms:created>
  <dcterms:modified xsi:type="dcterms:W3CDTF">2025-01-16T02:37:00Z</dcterms:modified>
</cp:coreProperties>
</file>