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83"/>
      </w:tblGrid>
      <w:tr w:rsidR="005648A0" w:rsidRPr="005648A0" w:rsidTr="005648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плана закупок товаров, работ, услуг </w:t>
            </w:r>
            <w:r w:rsidRPr="005648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для обеспечения нужд субъектов Российской Федерации</w:t>
            </w:r>
            <w:r w:rsidRPr="005648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и муниципальных нужд на 2017 финансовый год и на плановый период 2018 и 2019 годов</w:t>
            </w:r>
          </w:p>
        </w:tc>
      </w:tr>
    </w:tbl>
    <w:p w:rsidR="005648A0" w:rsidRPr="005648A0" w:rsidRDefault="005648A0" w:rsidP="005648A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827"/>
        <w:gridCol w:w="1391"/>
        <w:gridCol w:w="1442"/>
      </w:tblGrid>
      <w:tr w:rsidR="005648A0" w:rsidRPr="005648A0" w:rsidTr="005648A0">
        <w:trPr>
          <w:tblCellSpacing w:w="15" w:type="dxa"/>
        </w:trPr>
        <w:tc>
          <w:tcPr>
            <w:tcW w:w="13278" w:type="dxa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государственного (муниципального) заказчика, бюджетного, автономного учреждения или государственного (муниципального) унитарного предприятия</w:t>
            </w:r>
          </w:p>
        </w:tc>
        <w:tc>
          <w:tcPr>
            <w:tcW w:w="0" w:type="auto"/>
            <w:tcMar>
              <w:top w:w="15" w:type="dxa"/>
              <w:left w:w="208" w:type="dxa"/>
              <w:bottom w:w="15" w:type="dxa"/>
              <w:right w:w="15" w:type="dxa"/>
            </w:tcMar>
            <w:vAlign w:val="bottom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dxa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208" w:type="dxa"/>
              <w:bottom w:w="15" w:type="dxa"/>
              <w:right w:w="69" w:type="dxa"/>
            </w:tcMar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208" w:type="dxa"/>
              <w:bottom w:w="15" w:type="dxa"/>
              <w:right w:w="69" w:type="dxa"/>
            </w:tcMar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1701029715</w:t>
            </w: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ХУРАЛ ПРЕДСТАВИТЕЛЕЙ Г. КЫЗЫЛА</w:t>
            </w:r>
          </w:p>
        </w:tc>
        <w:tc>
          <w:tcPr>
            <w:tcW w:w="0" w:type="auto"/>
            <w:tcMar>
              <w:top w:w="15" w:type="dxa"/>
              <w:left w:w="208" w:type="dxa"/>
              <w:bottom w:w="15" w:type="dxa"/>
              <w:right w:w="69" w:type="dxa"/>
            </w:tcMar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170101001</w:t>
            </w: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Организационно-правовая форма и форма собственности</w:t>
            </w:r>
          </w:p>
        </w:tc>
        <w:tc>
          <w:tcPr>
            <w:tcW w:w="0" w:type="auto"/>
            <w:vMerge w:val="restart"/>
            <w:tcMar>
              <w:top w:w="15" w:type="dxa"/>
              <w:left w:w="208" w:type="dxa"/>
              <w:bottom w:w="15" w:type="dxa"/>
              <w:right w:w="69" w:type="dxa"/>
            </w:tcMar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ОКОПФ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75404</w:t>
            </w: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казенные учреждения </w:t>
            </w: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публично-правового образования</w:t>
            </w:r>
          </w:p>
        </w:tc>
        <w:tc>
          <w:tcPr>
            <w:tcW w:w="0" w:type="auto"/>
            <w:vMerge w:val="restart"/>
            <w:tcMar>
              <w:top w:w="15" w:type="dxa"/>
              <w:left w:w="208" w:type="dxa"/>
              <w:bottom w:w="15" w:type="dxa"/>
              <w:right w:w="69" w:type="dxa"/>
            </w:tcMar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93701000</w:t>
            </w: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 Кызыл </w:t>
            </w: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667000, Тыва </w:t>
            </w:r>
            <w:proofErr w:type="spellStart"/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Кызыл г, </w:t>
            </w:r>
            <w:proofErr w:type="spellStart"/>
            <w:proofErr w:type="gramStart"/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ЛЕНИНА, 32 ,7-39422-20571, gorhural@mail.ru</w:t>
            </w:r>
          </w:p>
        </w:tc>
        <w:tc>
          <w:tcPr>
            <w:tcW w:w="0" w:type="auto"/>
            <w:tcMar>
              <w:top w:w="15" w:type="dxa"/>
              <w:left w:w="208" w:type="dxa"/>
              <w:bottom w:w="15" w:type="dxa"/>
              <w:right w:w="15" w:type="dxa"/>
            </w:tcMar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бюджетного, автономного учреждения или государственного (муниципального) унитарного предприятия, осуществляющего закупки в рамках переданных полномочий государственного (муниципального) заказчика</w:t>
            </w:r>
          </w:p>
        </w:tc>
        <w:tc>
          <w:tcPr>
            <w:tcW w:w="0" w:type="auto"/>
            <w:vMerge w:val="restart"/>
            <w:tcMar>
              <w:top w:w="15" w:type="dxa"/>
              <w:left w:w="208" w:type="dxa"/>
              <w:bottom w:w="15" w:type="dxa"/>
              <w:right w:w="69" w:type="dxa"/>
            </w:tcMar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ОКПО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0" w:type="auto"/>
            <w:vMerge w:val="restart"/>
            <w:tcMar>
              <w:top w:w="15" w:type="dxa"/>
              <w:left w:w="208" w:type="dxa"/>
              <w:bottom w:w="15" w:type="dxa"/>
              <w:right w:w="69" w:type="dxa"/>
            </w:tcMar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документа (базовый (0), измененный (порядковый код изменения)) </w:t>
            </w: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измененный(2)</w:t>
            </w:r>
          </w:p>
        </w:tc>
        <w:tc>
          <w:tcPr>
            <w:tcW w:w="0" w:type="auto"/>
            <w:tcMar>
              <w:top w:w="15" w:type="dxa"/>
              <w:left w:w="208" w:type="dxa"/>
              <w:bottom w:w="15" w:type="dxa"/>
              <w:right w:w="69" w:type="dxa"/>
            </w:tcMar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изменения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648A0" w:rsidRPr="005648A0" w:rsidRDefault="005648A0" w:rsidP="005648A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74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"/>
        <w:gridCol w:w="1470"/>
        <w:gridCol w:w="3575"/>
        <w:gridCol w:w="1084"/>
        <w:gridCol w:w="1743"/>
        <w:gridCol w:w="1332"/>
        <w:gridCol w:w="380"/>
        <w:gridCol w:w="547"/>
        <w:gridCol w:w="327"/>
        <w:gridCol w:w="324"/>
        <w:gridCol w:w="536"/>
        <w:gridCol w:w="854"/>
        <w:gridCol w:w="1768"/>
        <w:gridCol w:w="897"/>
        <w:gridCol w:w="1748"/>
      </w:tblGrid>
      <w:tr w:rsidR="005648A0" w:rsidRPr="005648A0" w:rsidTr="005648A0"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 xml:space="preserve">№ </w:t>
            </w:r>
            <w:proofErr w:type="spellStart"/>
            <w:proofErr w:type="gramStart"/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</w:t>
            </w:r>
            <w:proofErr w:type="spellEnd"/>
            <w:proofErr w:type="gramEnd"/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/</w:t>
            </w:r>
            <w:proofErr w:type="spellStart"/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Цель осуществления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Объем финансового обеспечения (тыс</w:t>
            </w:r>
            <w:proofErr w:type="gramStart"/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.р</w:t>
            </w:r>
            <w:proofErr w:type="gramEnd"/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ублей), всего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Дополнительная информация в соответствии с пунктом 7 части 2 статьи 17 Федерального закона "О контрактной системе в сфере закупок товаров, работ услуг для обеспечения государственных и муниципальных нужд"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Информация о проведении общественного обсуждения закупки (да или нет)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Обоснование внесения изменений</w:t>
            </w:r>
          </w:p>
        </w:tc>
      </w:tr>
      <w:tr w:rsidR="005648A0" w:rsidRPr="005648A0" w:rsidTr="005648A0"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Наименование мероприятия государственной программы субъекта РФ (в том числе региональной целевой программы, иного документа стратегического и программно-целевого планирования субъекта Российской Федерации), муниципальной программы либо наименование функции (полномочия) государственного органа субъекта Российской Федерации, органа управления территориальным государственным внебюджетным фондом, муниципального органа, либо наименование международного договора Российской Федерации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Ожидаемый результат реализации мероприятия государственной программы Российской Федерации</w:t>
            </w: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всего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 том числе планируемые платежи</w:t>
            </w: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5648A0" w:rsidRPr="005648A0" w:rsidTr="005648A0"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5648A0" w:rsidRPr="005648A0" w:rsidTr="005648A0"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на первый год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15</w:t>
            </w: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173170102971517010100100010006190242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Оказание услуги местной телефонной связи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52.00000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52.00000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01.01.2017 по 31.12.2017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173170102971517010100100020003511244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Поставка электроэнергии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35.00000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35.00000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01.01.2017 по 31.12.2017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173170102971517010100100030003600244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Оказание услуг по очистке вод и распределению воды по водопроводам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16.00000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16.00000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01.01.2017 по 31.12.2017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lastRenderedPageBreak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 xml:space="preserve">Иные случаи, установленные высшим исполнительным органом государственной власти субъекта Российской Федерации (местной 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lastRenderedPageBreak/>
              <w:t>администрацией) в порядке формирования, утверждения и ведения планов закупок</w:t>
            </w: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173170102971517010100100040003511244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Оказание услуг по предоставлению тепловой энергии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46.00000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46.00000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01.01.2017 по 31.12.2017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173170102971517010100100050008129244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 xml:space="preserve">Оказание </w:t>
            </w:r>
            <w:proofErr w:type="spellStart"/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клининговых</w:t>
            </w:r>
            <w:proofErr w:type="spellEnd"/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 xml:space="preserve"> услуг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159.36000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159.36000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01.04.2017 по 31.12.2017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173170102971517010100100060008010244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Оказание услуги по охране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35.00000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35.00000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01.03.2017 по 31.12.2017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ежеквартально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173170102971517010100100070006399244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Оказание услуг по подписке на периодическую печать 2 полугодие 2017 года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40.00000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40.00000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01.06.2017 по 31.08.2017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один раз в год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173170102971517010100100080006202242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Оказание услуг по информационному обслуживанию (сопровождению, обновлению) ранее установленных справочно-правовых систем "Консультант Плюс"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33.60000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33.60000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01.04.2017 по 31.12.2017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ежемесячно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173170102971517010100100090001920244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Поставка автомобильного бензина (АИ - 95)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139.97100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139.97100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01.04.2017 по 30.06.2017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один раз в год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173170102971517010100100100003299244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Поставка подарочных книг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50.00000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50.00000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01.08.2017 по 30.09.2017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один раз в год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173170102971517010100100110002620244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Поставка компьютерного и периферийного оборудования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50.00000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50.00000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01.03.2017 по 31.12.2017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один раз в год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173170102971517010100100120004622244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Поставка цветочной продукции (живые цветы)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140.00000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140.00000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01.08.2017 по 30.09.2017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один раз в год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173170102971517010100100130003213244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Поставка сувенирной продукции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50.00000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50.00000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01.08.2017 по 30.09.2017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один раз в год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173170102971517010100100140003600244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Поставка природной питьевой воды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30.00000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30.00000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01.08.2017 по 30.09.2017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один раз в год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173170102971517010100100150001723244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Поставка бумаги формата А</w:t>
            </w:r>
            <w:proofErr w:type="gramStart"/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4</w:t>
            </w:r>
            <w:proofErr w:type="gramEnd"/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 xml:space="preserve"> для офисной техники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160.00000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160.00000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01.04.2017 по 31.10.2017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один раз в полгода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173170102971517010100100170002932244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Поставка автозапчасти для автомобиля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40.00000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40.00000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01.08.2017 по 31.10.2017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один раз в год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173170102971517010100100180004762244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Поставка канцелярских товаров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30.00000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30.00000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01.08.2017 по 30.09.2017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один раз в год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173170102971517010100100190004778244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Выполнение функций и полномочий Хурала представителей города Кызыла (п.3 ст.13 Федерального закона 44-ФЗ от 05.04.2013г.)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Поставка хозяйственных товаров для нужд Хурала представителей города Кызыла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Срок осуществления закупки с 01.08.2017 по 30.09.2017 </w:t>
            </w: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br/>
              <w:t>один раз в год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нет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173170102971517010100100200000000242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207.08100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207.08100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 </w:t>
            </w:r>
          </w:p>
        </w:tc>
      </w:tr>
      <w:tr w:rsidR="005648A0" w:rsidRPr="005648A0" w:rsidTr="005648A0"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173170102971517010100100160000000244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Товары, работы или услуги на сумму, не превышающие 100 тыс. руб. (п.4 ч.1 ст.93 44-ФЗ)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1 766.01400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1 766.01400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 </w:t>
            </w:r>
          </w:p>
        </w:tc>
      </w:tr>
      <w:tr w:rsidR="005648A0" w:rsidRPr="005648A0" w:rsidTr="005648A0">
        <w:tc>
          <w:tcPr>
            <w:tcW w:w="0" w:type="auto"/>
            <w:gridSpan w:val="6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Итого объем финансового обеспечения, предусмотренного на заключение контрактов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2 925.02600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2 925.02600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Х</w:t>
            </w:r>
          </w:p>
        </w:tc>
        <w:tc>
          <w:tcPr>
            <w:tcW w:w="0" w:type="auto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  <w:t>Х</w:t>
            </w:r>
          </w:p>
        </w:tc>
      </w:tr>
    </w:tbl>
    <w:p w:rsidR="005648A0" w:rsidRPr="005648A0" w:rsidRDefault="005648A0" w:rsidP="005648A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70"/>
        <w:gridCol w:w="5290"/>
      </w:tblGrid>
      <w:tr w:rsidR="005648A0" w:rsidRPr="005648A0" w:rsidTr="005648A0">
        <w:trPr>
          <w:trHeight w:val="27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48A0" w:rsidRPr="005648A0" w:rsidTr="005648A0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12"/>
              <w:gridCol w:w="120"/>
              <w:gridCol w:w="120"/>
              <w:gridCol w:w="479"/>
              <w:gridCol w:w="158"/>
              <w:gridCol w:w="567"/>
              <w:gridCol w:w="158"/>
              <w:gridCol w:w="847"/>
              <w:gridCol w:w="300"/>
              <w:gridCol w:w="300"/>
              <w:gridCol w:w="234"/>
            </w:tblGrid>
            <w:tr w:rsidR="005648A0" w:rsidRPr="005648A0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Оюн</w:t>
                  </w:r>
                  <w:proofErr w:type="spellEnd"/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Дина Ивановна, Глава-Председатель Хурала представителей г</w:t>
                  </w:r>
                  <w:proofErr w:type="gramStart"/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.К</w:t>
                  </w:r>
                  <w:proofErr w:type="gramEnd"/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ызыла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  <w:tc>
                <w:tcPr>
                  <w:tcW w:w="208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апреля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208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5648A0" w:rsidRPr="005648A0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  <w:t>(Ф.И.О., должность руководителя (</w:t>
                  </w:r>
                  <w:proofErr w:type="spellStart"/>
                  <w:r w:rsidRPr="005648A0"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  <w:t>уполномоченого</w:t>
                  </w:r>
                  <w:proofErr w:type="spellEnd"/>
                  <w:r w:rsidRPr="005648A0"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  <w:t xml:space="preserve"> должностного лица) заказчика)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  <w:t>(подпись)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  <w:t>(дата утверждения)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5648A0" w:rsidRPr="005648A0">
              <w:trPr>
                <w:tblCellSpacing w:w="15" w:type="dxa"/>
              </w:trPr>
              <w:tc>
                <w:tcPr>
                  <w:tcW w:w="0" w:type="auto"/>
                  <w:gridSpan w:val="2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Оюн</w:t>
                  </w:r>
                  <w:proofErr w:type="spellEnd"/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Дина Ивановна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5648A0" w:rsidRPr="005648A0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  <w:lastRenderedPageBreak/>
                    <w:t>(Ф.И.О., ответственного исполнителя)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10"/>
                      <w:szCs w:val="10"/>
                      <w:lang w:eastAsia="ru-RU"/>
                    </w:rPr>
                    <w:t>(подпись)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648A0" w:rsidRPr="005648A0">
              <w:trPr>
                <w:trHeight w:val="34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648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М.П.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648A0" w:rsidRPr="005648A0" w:rsidRDefault="005648A0" w:rsidP="005648A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pct"/>
            <w:vAlign w:val="center"/>
            <w:hideMark/>
          </w:tcPr>
          <w:p w:rsidR="005648A0" w:rsidRPr="005648A0" w:rsidRDefault="005648A0" w:rsidP="00564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48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</w:tbl>
    <w:p w:rsidR="005648A0" w:rsidRPr="005648A0" w:rsidRDefault="005648A0" w:rsidP="005648A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sectPr w:rsidR="005648A0" w:rsidRPr="005648A0" w:rsidSect="005648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5638"/>
    <w:multiLevelType w:val="multilevel"/>
    <w:tmpl w:val="CE2E6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648A0"/>
    <w:rsid w:val="004D756A"/>
    <w:rsid w:val="00564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5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564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1840</Words>
  <Characters>10493</Characters>
  <Application>Microsoft Office Word</Application>
  <DocSecurity>0</DocSecurity>
  <Lines>87</Lines>
  <Paragraphs>24</Paragraphs>
  <ScaleCrop>false</ScaleCrop>
  <Company/>
  <LinksUpToDate>false</LinksUpToDate>
  <CharactersWithSpaces>12309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2017-10-21T11:16:00Z</dcterms:created>
  <dcterms:modified xsi:type="dcterms:W3CDTF">2017-10-21T11:17:00Z</dcterms:modified>
</cp:coreProperties>
</file>