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4CC0" w:rsidRDefault="00724CC0" w:rsidP="00724CC0">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ХУРАЛ ПРЕДСТАВИТЕЛЕЙ ГОРОДА КЫЗЫЛА</w:t>
      </w:r>
    </w:p>
    <w:p w:rsidR="00724CC0" w:rsidRDefault="00724CC0" w:rsidP="00724CC0">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p>
    <w:p w:rsidR="00724CC0" w:rsidRDefault="00724CC0" w:rsidP="00724CC0">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РЕШЕНИЕ</w:t>
      </w:r>
    </w:p>
    <w:p w:rsidR="00724CC0" w:rsidRDefault="00724CC0" w:rsidP="00724CC0">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от 8 сентября 2009 г. N 143</w:t>
      </w:r>
    </w:p>
    <w:p w:rsidR="00724CC0" w:rsidRDefault="00724CC0" w:rsidP="00724CC0">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p>
    <w:p w:rsidR="00724CC0" w:rsidRDefault="00724CC0" w:rsidP="00724CC0">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ОБ УТВЕРЖДЕНИИ ПОЛОЖЕНИЯ О СТАТУСЕ</w:t>
      </w:r>
    </w:p>
    <w:p w:rsidR="00724CC0" w:rsidRDefault="00724CC0" w:rsidP="00724CC0">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ДЕПУТАТОВ ХУРАЛА ПРЕДСТАВИТЕЛЕЙ Г. КЫЗЫЛА</w:t>
      </w:r>
    </w:p>
    <w:p w:rsidR="00724CC0" w:rsidRDefault="00724CC0" w:rsidP="00724CC0">
      <w:pPr>
        <w:autoSpaceDE w:val="0"/>
        <w:autoSpaceDN w:val="0"/>
        <w:adjustRightInd w:val="0"/>
        <w:spacing w:after="0" w:line="240" w:lineRule="auto"/>
        <w:jc w:val="both"/>
        <w:rPr>
          <w:rFonts w:ascii="Arial" w:hAnsi="Arial" w:cs="Arial"/>
          <w:sz w:val="20"/>
          <w:szCs w:val="20"/>
        </w:rPr>
      </w:pPr>
      <w:bookmarkStart w:id="0" w:name="_GoBack"/>
      <w:bookmarkEnd w:id="0"/>
    </w:p>
    <w:p w:rsidR="00724CC0" w:rsidRDefault="00724CC0" w:rsidP="00724CC0">
      <w:pPr>
        <w:autoSpaceDE w:val="0"/>
        <w:autoSpaceDN w:val="0"/>
        <w:adjustRightInd w:val="0"/>
        <w:spacing w:after="0" w:line="240" w:lineRule="auto"/>
        <w:ind w:firstLine="540"/>
        <w:jc w:val="both"/>
        <w:rPr>
          <w:rFonts w:ascii="Arial" w:hAnsi="Arial" w:cs="Arial"/>
          <w:sz w:val="20"/>
          <w:szCs w:val="20"/>
        </w:rPr>
      </w:pPr>
      <w:r>
        <w:rPr>
          <w:rFonts w:ascii="Arial" w:hAnsi="Arial" w:cs="Arial"/>
          <w:sz w:val="20"/>
          <w:szCs w:val="20"/>
        </w:rPr>
        <w:t xml:space="preserve">В соответствии с Федеральным </w:t>
      </w:r>
      <w:hyperlink r:id="rId4" w:history="1">
        <w:r>
          <w:rPr>
            <w:rFonts w:ascii="Arial" w:hAnsi="Arial" w:cs="Arial"/>
            <w:color w:val="0000FF"/>
            <w:sz w:val="20"/>
            <w:szCs w:val="20"/>
          </w:rPr>
          <w:t>законом</w:t>
        </w:r>
      </w:hyperlink>
      <w:r>
        <w:rPr>
          <w:rFonts w:ascii="Arial" w:hAnsi="Arial" w:cs="Arial"/>
          <w:sz w:val="20"/>
          <w:szCs w:val="20"/>
        </w:rPr>
        <w:t xml:space="preserve"> от 06.10.2003 N 131-ФЗ "Об общих принципах организации местного самоуправления в Российской Федерации", </w:t>
      </w:r>
      <w:hyperlink r:id="rId5" w:history="1">
        <w:r>
          <w:rPr>
            <w:rFonts w:ascii="Arial" w:hAnsi="Arial" w:cs="Arial"/>
            <w:color w:val="0000FF"/>
            <w:sz w:val="20"/>
            <w:szCs w:val="20"/>
          </w:rPr>
          <w:t>Законом</w:t>
        </w:r>
      </w:hyperlink>
      <w:r>
        <w:rPr>
          <w:rFonts w:ascii="Arial" w:hAnsi="Arial" w:cs="Arial"/>
          <w:sz w:val="20"/>
          <w:szCs w:val="20"/>
        </w:rPr>
        <w:t xml:space="preserve"> Республики Тыва от 19.03.2008 N 640 ВХ-2 "О гарантиях осуществления полномочий депутата представительного органа муниципального образования, выборного должностного лица местного самоуправления в Республике Тыва", руководствуясь </w:t>
      </w:r>
      <w:hyperlink r:id="rId6" w:history="1">
        <w:r>
          <w:rPr>
            <w:rFonts w:ascii="Arial" w:hAnsi="Arial" w:cs="Arial"/>
            <w:color w:val="0000FF"/>
            <w:sz w:val="20"/>
            <w:szCs w:val="20"/>
          </w:rPr>
          <w:t>Уставом</w:t>
        </w:r>
      </w:hyperlink>
      <w:r>
        <w:rPr>
          <w:rFonts w:ascii="Arial" w:hAnsi="Arial" w:cs="Arial"/>
          <w:sz w:val="20"/>
          <w:szCs w:val="20"/>
        </w:rPr>
        <w:t xml:space="preserve"> городского округа "Город Кызыл Республики Тыва", Хурал представителей г. Кызыла решил:</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1. Утвердить </w:t>
      </w:r>
      <w:hyperlink w:anchor="Par33" w:history="1">
        <w:r>
          <w:rPr>
            <w:rFonts w:ascii="Arial" w:hAnsi="Arial" w:cs="Arial"/>
            <w:color w:val="0000FF"/>
            <w:sz w:val="20"/>
            <w:szCs w:val="20"/>
          </w:rPr>
          <w:t>Положение</w:t>
        </w:r>
      </w:hyperlink>
      <w:r>
        <w:rPr>
          <w:rFonts w:ascii="Arial" w:hAnsi="Arial" w:cs="Arial"/>
          <w:sz w:val="20"/>
          <w:szCs w:val="20"/>
        </w:rPr>
        <w:t xml:space="preserve"> о статусе депутатов Хурала представителей г. Кызыла согласно приложению.</w:t>
      </w:r>
    </w:p>
    <w:p w:rsidR="00724CC0" w:rsidRDefault="00724CC0" w:rsidP="00724CC0">
      <w:pPr>
        <w:autoSpaceDE w:val="0"/>
        <w:autoSpaceDN w:val="0"/>
        <w:adjustRightInd w:val="0"/>
        <w:spacing w:after="0" w:line="240" w:lineRule="auto"/>
        <w:jc w:val="both"/>
        <w:rPr>
          <w:rFonts w:ascii="Arial" w:hAnsi="Arial" w:cs="Arial"/>
          <w:sz w:val="20"/>
          <w:szCs w:val="20"/>
        </w:rPr>
      </w:pPr>
      <w:r>
        <w:rPr>
          <w:rFonts w:ascii="Arial" w:hAnsi="Arial" w:cs="Arial"/>
          <w:sz w:val="20"/>
          <w:szCs w:val="20"/>
        </w:rPr>
        <w:t xml:space="preserve">(в ред. </w:t>
      </w:r>
      <w:hyperlink r:id="rId7" w:history="1">
        <w:r>
          <w:rPr>
            <w:rFonts w:ascii="Arial" w:hAnsi="Arial" w:cs="Arial"/>
            <w:color w:val="0000FF"/>
            <w:sz w:val="20"/>
            <w:szCs w:val="20"/>
          </w:rPr>
          <w:t>Решения</w:t>
        </w:r>
      </w:hyperlink>
      <w:r>
        <w:rPr>
          <w:rFonts w:ascii="Arial" w:hAnsi="Arial" w:cs="Arial"/>
          <w:sz w:val="20"/>
          <w:szCs w:val="20"/>
        </w:rPr>
        <w:t xml:space="preserve"> Хурала представителей г. Кызыла от 14.09.2010 N 242)</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 Опубликовать настоящее решение в периодическом печатном средстве массовой информации "Бюллетень органов городского самоуправления г. Кызыла" и разместить на сайте городского округа.</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3. Контроль за исполнением настоящего решения возложить на Комитет по законодательству Хурала представителей г. Кызыла.</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4. Настоящее решение вступает в силу со дня опубликования.</w:t>
      </w:r>
    </w:p>
    <w:p w:rsidR="00724CC0" w:rsidRDefault="00724CC0" w:rsidP="00724CC0">
      <w:pPr>
        <w:autoSpaceDE w:val="0"/>
        <w:autoSpaceDN w:val="0"/>
        <w:adjustRightInd w:val="0"/>
        <w:spacing w:after="0" w:line="240" w:lineRule="auto"/>
        <w:jc w:val="both"/>
        <w:rPr>
          <w:rFonts w:ascii="Arial" w:hAnsi="Arial" w:cs="Arial"/>
          <w:sz w:val="20"/>
          <w:szCs w:val="20"/>
        </w:rPr>
      </w:pPr>
    </w:p>
    <w:p w:rsidR="00724CC0" w:rsidRDefault="00724CC0" w:rsidP="00724CC0">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Глава города Кызыла</w:t>
      </w:r>
    </w:p>
    <w:p w:rsidR="00724CC0" w:rsidRDefault="00724CC0" w:rsidP="00724CC0">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В.ТУНЕВ</w:t>
      </w:r>
    </w:p>
    <w:p w:rsidR="00724CC0" w:rsidRDefault="00724CC0" w:rsidP="00724CC0">
      <w:pPr>
        <w:autoSpaceDE w:val="0"/>
        <w:autoSpaceDN w:val="0"/>
        <w:adjustRightInd w:val="0"/>
        <w:spacing w:after="0" w:line="240" w:lineRule="auto"/>
        <w:jc w:val="both"/>
        <w:rPr>
          <w:rFonts w:ascii="Arial" w:hAnsi="Arial" w:cs="Arial"/>
          <w:sz w:val="20"/>
          <w:szCs w:val="20"/>
        </w:rPr>
      </w:pPr>
    </w:p>
    <w:p w:rsidR="00724CC0" w:rsidRDefault="00724CC0" w:rsidP="00724CC0">
      <w:pPr>
        <w:autoSpaceDE w:val="0"/>
        <w:autoSpaceDN w:val="0"/>
        <w:adjustRightInd w:val="0"/>
        <w:spacing w:after="0" w:line="240" w:lineRule="auto"/>
        <w:jc w:val="both"/>
        <w:rPr>
          <w:rFonts w:ascii="Arial" w:hAnsi="Arial" w:cs="Arial"/>
          <w:sz w:val="20"/>
          <w:szCs w:val="20"/>
        </w:rPr>
      </w:pPr>
    </w:p>
    <w:p w:rsidR="00724CC0" w:rsidRDefault="00724CC0" w:rsidP="00724CC0">
      <w:pPr>
        <w:autoSpaceDE w:val="0"/>
        <w:autoSpaceDN w:val="0"/>
        <w:adjustRightInd w:val="0"/>
        <w:spacing w:after="0" w:line="240" w:lineRule="auto"/>
        <w:jc w:val="both"/>
        <w:rPr>
          <w:rFonts w:ascii="Arial" w:hAnsi="Arial" w:cs="Arial"/>
          <w:sz w:val="20"/>
          <w:szCs w:val="20"/>
        </w:rPr>
      </w:pPr>
    </w:p>
    <w:p w:rsidR="00724CC0" w:rsidRDefault="00724CC0" w:rsidP="00724CC0">
      <w:pPr>
        <w:autoSpaceDE w:val="0"/>
        <w:autoSpaceDN w:val="0"/>
        <w:adjustRightInd w:val="0"/>
        <w:spacing w:after="0" w:line="240" w:lineRule="auto"/>
        <w:jc w:val="right"/>
        <w:outlineLvl w:val="0"/>
        <w:rPr>
          <w:rFonts w:ascii="Arial" w:hAnsi="Arial" w:cs="Arial"/>
          <w:sz w:val="20"/>
          <w:szCs w:val="20"/>
        </w:rPr>
      </w:pPr>
      <w:r>
        <w:rPr>
          <w:rFonts w:ascii="Arial" w:hAnsi="Arial" w:cs="Arial"/>
          <w:sz w:val="20"/>
          <w:szCs w:val="20"/>
        </w:rPr>
        <w:t>Приложение</w:t>
      </w:r>
    </w:p>
    <w:p w:rsidR="00724CC0" w:rsidRDefault="00724CC0" w:rsidP="00724CC0">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к Решению Хурала представителей</w:t>
      </w:r>
    </w:p>
    <w:p w:rsidR="00724CC0" w:rsidRDefault="00724CC0" w:rsidP="00724CC0">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г. Кызыла</w:t>
      </w:r>
    </w:p>
    <w:p w:rsidR="00724CC0" w:rsidRDefault="00724CC0" w:rsidP="00724CC0">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от 8 сентября 2009 г. N 143</w:t>
      </w:r>
    </w:p>
    <w:p w:rsidR="00724CC0" w:rsidRDefault="00724CC0" w:rsidP="00724CC0">
      <w:pPr>
        <w:autoSpaceDE w:val="0"/>
        <w:autoSpaceDN w:val="0"/>
        <w:adjustRightInd w:val="0"/>
        <w:spacing w:after="0" w:line="240" w:lineRule="auto"/>
        <w:jc w:val="both"/>
        <w:rPr>
          <w:rFonts w:ascii="Arial" w:hAnsi="Arial" w:cs="Arial"/>
          <w:sz w:val="20"/>
          <w:szCs w:val="20"/>
        </w:rPr>
      </w:pPr>
    </w:p>
    <w:p w:rsidR="00724CC0" w:rsidRDefault="00724CC0" w:rsidP="00724CC0">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bookmarkStart w:id="1" w:name="Par33"/>
      <w:bookmarkEnd w:id="1"/>
      <w:r>
        <w:rPr>
          <w:rFonts w:ascii="Arial" w:eastAsiaTheme="minorHAnsi" w:hAnsi="Arial" w:cs="Arial"/>
          <w:b/>
          <w:bCs/>
          <w:color w:val="auto"/>
          <w:sz w:val="20"/>
          <w:szCs w:val="20"/>
        </w:rPr>
        <w:t>ПОЛОЖЕНИЕ</w:t>
      </w:r>
    </w:p>
    <w:p w:rsidR="00724CC0" w:rsidRDefault="00724CC0" w:rsidP="00724CC0">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О СТАТУСЕ ДЕПУТАТА ХУРАЛА ПРЕДСТАВИТЕЛЕЙ</w:t>
      </w:r>
    </w:p>
    <w:p w:rsidR="00724CC0" w:rsidRDefault="00724CC0" w:rsidP="00724CC0">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ГОРОДА КЫЗЫЛА</w:t>
      </w:r>
    </w:p>
    <w:p w:rsidR="00724CC0" w:rsidRDefault="00724CC0" w:rsidP="00724CC0">
      <w:pPr>
        <w:autoSpaceDE w:val="0"/>
        <w:autoSpaceDN w:val="0"/>
        <w:adjustRightInd w:val="0"/>
        <w:spacing w:after="0" w:line="240" w:lineRule="auto"/>
        <w:jc w:val="both"/>
        <w:rPr>
          <w:rFonts w:ascii="Arial" w:hAnsi="Arial" w:cs="Arial"/>
          <w:sz w:val="20"/>
          <w:szCs w:val="20"/>
        </w:rPr>
      </w:pPr>
    </w:p>
    <w:p w:rsidR="00724CC0" w:rsidRDefault="00724CC0" w:rsidP="00724CC0">
      <w:pPr>
        <w:autoSpaceDE w:val="0"/>
        <w:autoSpaceDN w:val="0"/>
        <w:adjustRightInd w:val="0"/>
        <w:spacing w:after="0" w:line="240" w:lineRule="auto"/>
        <w:ind w:firstLine="540"/>
        <w:jc w:val="both"/>
        <w:rPr>
          <w:rFonts w:ascii="Arial" w:hAnsi="Arial" w:cs="Arial"/>
          <w:sz w:val="20"/>
          <w:szCs w:val="20"/>
        </w:rPr>
      </w:pPr>
      <w:r>
        <w:rPr>
          <w:rFonts w:ascii="Arial" w:hAnsi="Arial" w:cs="Arial"/>
          <w:sz w:val="20"/>
          <w:szCs w:val="20"/>
        </w:rPr>
        <w:t xml:space="preserve">В соответствии с Федеральным </w:t>
      </w:r>
      <w:hyperlink r:id="rId8" w:history="1">
        <w:r>
          <w:rPr>
            <w:rFonts w:ascii="Arial" w:hAnsi="Arial" w:cs="Arial"/>
            <w:color w:val="0000FF"/>
            <w:sz w:val="20"/>
            <w:szCs w:val="20"/>
          </w:rPr>
          <w:t>законом</w:t>
        </w:r>
      </w:hyperlink>
      <w:r>
        <w:rPr>
          <w:rFonts w:ascii="Arial" w:hAnsi="Arial" w:cs="Arial"/>
          <w:sz w:val="20"/>
          <w:szCs w:val="20"/>
        </w:rPr>
        <w:t xml:space="preserve"> "Об общих принципах организации местного самоуправления в Российской Федерации", федеральными законами Российской Федерации, законами Республики Тыва, </w:t>
      </w:r>
      <w:hyperlink r:id="rId9" w:history="1">
        <w:r>
          <w:rPr>
            <w:rFonts w:ascii="Arial" w:hAnsi="Arial" w:cs="Arial"/>
            <w:color w:val="0000FF"/>
            <w:sz w:val="20"/>
            <w:szCs w:val="20"/>
          </w:rPr>
          <w:t>Уставом</w:t>
        </w:r>
      </w:hyperlink>
      <w:r>
        <w:rPr>
          <w:rFonts w:ascii="Arial" w:hAnsi="Arial" w:cs="Arial"/>
          <w:sz w:val="20"/>
          <w:szCs w:val="20"/>
        </w:rPr>
        <w:t xml:space="preserve"> г. Кызыла настоящее Положение устанавливает основные права, обязанности и ответственность депутата Хурала представителей г. Кызыла (далее - депутат Хурала), предусматривает правовые и социальные гарантии, а также условия осуществления депутатской деятельности.</w:t>
      </w:r>
    </w:p>
    <w:p w:rsidR="00724CC0" w:rsidRDefault="00724CC0" w:rsidP="00724CC0">
      <w:pPr>
        <w:autoSpaceDE w:val="0"/>
        <w:autoSpaceDN w:val="0"/>
        <w:adjustRightInd w:val="0"/>
        <w:spacing w:after="0" w:line="240" w:lineRule="auto"/>
        <w:jc w:val="both"/>
        <w:rPr>
          <w:rFonts w:ascii="Arial" w:hAnsi="Arial" w:cs="Arial"/>
          <w:sz w:val="20"/>
          <w:szCs w:val="20"/>
        </w:rPr>
      </w:pPr>
    </w:p>
    <w:p w:rsidR="00724CC0" w:rsidRDefault="00724CC0" w:rsidP="00724CC0">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Глава 1. ОБЩИЕ ПОЛОЖЕНИЯ</w:t>
      </w:r>
    </w:p>
    <w:p w:rsidR="00724CC0" w:rsidRDefault="00724CC0" w:rsidP="00724CC0">
      <w:pPr>
        <w:autoSpaceDE w:val="0"/>
        <w:autoSpaceDN w:val="0"/>
        <w:adjustRightInd w:val="0"/>
        <w:spacing w:after="0" w:line="240" w:lineRule="auto"/>
        <w:jc w:val="both"/>
        <w:rPr>
          <w:rFonts w:ascii="Arial" w:hAnsi="Arial" w:cs="Arial"/>
          <w:sz w:val="20"/>
          <w:szCs w:val="20"/>
        </w:rPr>
      </w:pPr>
    </w:p>
    <w:p w:rsidR="00724CC0" w:rsidRDefault="00724CC0" w:rsidP="00724CC0">
      <w:pPr>
        <w:keepNext w:val="0"/>
        <w:keepLines w:val="0"/>
        <w:autoSpaceDE w:val="0"/>
        <w:autoSpaceDN w:val="0"/>
        <w:adjustRightInd w:val="0"/>
        <w:spacing w:before="0" w:line="240" w:lineRule="auto"/>
        <w:ind w:firstLine="540"/>
        <w:jc w:val="both"/>
        <w:rPr>
          <w:rFonts w:ascii="Arial" w:eastAsiaTheme="minorHAnsi" w:hAnsi="Arial" w:cs="Arial"/>
          <w:b/>
          <w:bCs/>
          <w:color w:val="auto"/>
          <w:sz w:val="20"/>
          <w:szCs w:val="20"/>
        </w:rPr>
      </w:pPr>
      <w:r>
        <w:rPr>
          <w:rFonts w:ascii="Arial" w:eastAsiaTheme="minorHAnsi" w:hAnsi="Arial" w:cs="Arial"/>
          <w:b/>
          <w:bCs/>
          <w:color w:val="auto"/>
          <w:sz w:val="20"/>
          <w:szCs w:val="20"/>
        </w:rPr>
        <w:t>Статья 1. Депутат Хурала представителей г. Кызыла</w:t>
      </w:r>
    </w:p>
    <w:p w:rsidR="00724CC0" w:rsidRDefault="00724CC0" w:rsidP="00724CC0">
      <w:pPr>
        <w:autoSpaceDE w:val="0"/>
        <w:autoSpaceDN w:val="0"/>
        <w:adjustRightInd w:val="0"/>
        <w:spacing w:after="0" w:line="240" w:lineRule="auto"/>
        <w:jc w:val="both"/>
        <w:rPr>
          <w:rFonts w:ascii="Arial" w:hAnsi="Arial" w:cs="Arial"/>
          <w:sz w:val="20"/>
          <w:szCs w:val="20"/>
        </w:rPr>
      </w:pPr>
    </w:p>
    <w:p w:rsidR="00724CC0" w:rsidRDefault="00724CC0" w:rsidP="00724CC0">
      <w:pPr>
        <w:autoSpaceDE w:val="0"/>
        <w:autoSpaceDN w:val="0"/>
        <w:adjustRightInd w:val="0"/>
        <w:spacing w:after="0" w:line="240" w:lineRule="auto"/>
        <w:ind w:firstLine="540"/>
        <w:jc w:val="both"/>
        <w:rPr>
          <w:rFonts w:ascii="Arial" w:hAnsi="Arial" w:cs="Arial"/>
          <w:sz w:val="20"/>
          <w:szCs w:val="20"/>
        </w:rPr>
      </w:pPr>
      <w:r>
        <w:rPr>
          <w:rFonts w:ascii="Arial" w:hAnsi="Arial" w:cs="Arial"/>
          <w:sz w:val="20"/>
          <w:szCs w:val="20"/>
        </w:rPr>
        <w:t>1. Депутатом Хурала может быть гражданин Российской Федерации, который достигнет на день голосования возраста 18 лет, избираемый на основе всеобщего, равного и прямого избирательного права при тайном голосовании избирателями соответствующего избирательного округа.</w:t>
      </w:r>
    </w:p>
    <w:p w:rsidR="00724CC0" w:rsidRDefault="00724CC0" w:rsidP="00724CC0">
      <w:pPr>
        <w:autoSpaceDE w:val="0"/>
        <w:autoSpaceDN w:val="0"/>
        <w:adjustRightInd w:val="0"/>
        <w:spacing w:after="0" w:line="240" w:lineRule="auto"/>
        <w:jc w:val="both"/>
        <w:rPr>
          <w:rFonts w:ascii="Arial" w:hAnsi="Arial" w:cs="Arial"/>
          <w:sz w:val="20"/>
          <w:szCs w:val="20"/>
        </w:rPr>
      </w:pPr>
      <w:r>
        <w:rPr>
          <w:rFonts w:ascii="Arial" w:hAnsi="Arial" w:cs="Arial"/>
          <w:sz w:val="20"/>
          <w:szCs w:val="20"/>
        </w:rPr>
        <w:t xml:space="preserve">(в ред. </w:t>
      </w:r>
      <w:hyperlink r:id="rId10" w:history="1">
        <w:r>
          <w:rPr>
            <w:rFonts w:ascii="Arial" w:hAnsi="Arial" w:cs="Arial"/>
            <w:color w:val="0000FF"/>
            <w:sz w:val="20"/>
            <w:szCs w:val="20"/>
          </w:rPr>
          <w:t>Решения</w:t>
        </w:r>
      </w:hyperlink>
      <w:r>
        <w:rPr>
          <w:rFonts w:ascii="Arial" w:hAnsi="Arial" w:cs="Arial"/>
          <w:sz w:val="20"/>
          <w:szCs w:val="20"/>
        </w:rPr>
        <w:t xml:space="preserve"> Хурала представителей г. Кызыла от 16.03.2010 N 202)</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2. Депутат Хурала является представителем населения г. Кызыла, избранным в Хурал в соответствии с законодательством о муниципальных выборах, наделенным полномочиями, предусмотренными федеральным, республиканским законодательством, </w:t>
      </w:r>
      <w:hyperlink r:id="rId11" w:history="1">
        <w:r>
          <w:rPr>
            <w:rFonts w:ascii="Arial" w:hAnsi="Arial" w:cs="Arial"/>
            <w:color w:val="0000FF"/>
            <w:sz w:val="20"/>
            <w:szCs w:val="20"/>
          </w:rPr>
          <w:t>Уставом</w:t>
        </w:r>
      </w:hyperlink>
      <w:r>
        <w:rPr>
          <w:rFonts w:ascii="Arial" w:hAnsi="Arial" w:cs="Arial"/>
          <w:sz w:val="20"/>
          <w:szCs w:val="20"/>
        </w:rPr>
        <w:t xml:space="preserve"> г. Кызыла.</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3. Депутат Хурала не может быть депутатом иных представительных органов местного самоуправления и законодательных (представительных) органов государственной власти.</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lastRenderedPageBreak/>
        <w:t>4. Депутату Хурала гарантируются и обеспечиваются условия для беспрепятственного и эффективного осуществления депутатских полномочий, защита его прав, чести и достоинства.</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5. В своей деятельности депутат Хурала руководствуется </w:t>
      </w:r>
      <w:hyperlink r:id="rId12" w:history="1">
        <w:r>
          <w:rPr>
            <w:rFonts w:ascii="Arial" w:hAnsi="Arial" w:cs="Arial"/>
            <w:color w:val="0000FF"/>
            <w:sz w:val="20"/>
            <w:szCs w:val="20"/>
          </w:rPr>
          <w:t>Конституцией</w:t>
        </w:r>
      </w:hyperlink>
      <w:r>
        <w:rPr>
          <w:rFonts w:ascii="Arial" w:hAnsi="Arial" w:cs="Arial"/>
          <w:sz w:val="20"/>
          <w:szCs w:val="20"/>
        </w:rPr>
        <w:t xml:space="preserve"> Российской Федерации, федеральным и республиканским законодательством, </w:t>
      </w:r>
      <w:hyperlink r:id="rId13" w:history="1">
        <w:r>
          <w:rPr>
            <w:rFonts w:ascii="Arial" w:hAnsi="Arial" w:cs="Arial"/>
            <w:color w:val="0000FF"/>
            <w:sz w:val="20"/>
            <w:szCs w:val="20"/>
          </w:rPr>
          <w:t>Уставом</w:t>
        </w:r>
      </w:hyperlink>
      <w:r>
        <w:rPr>
          <w:rFonts w:ascii="Arial" w:hAnsi="Arial" w:cs="Arial"/>
          <w:sz w:val="20"/>
          <w:szCs w:val="20"/>
        </w:rPr>
        <w:t xml:space="preserve"> г. Кызыла, настоящим Положением, а также целями социально-экономического, экологического и культурного развития города, интересами населения своего избирательного округа и города.</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6. Депутат Хурала в целях реализации своих полномочий может взаимодействовать с органами государственной власти Российской Федерации, Республики Тыва, органами местного самоуправления, избирателями, политическими партиями, общественными организациями и иными объединениями, средствами массовой информации.</w:t>
      </w:r>
    </w:p>
    <w:p w:rsidR="00724CC0" w:rsidRDefault="00724CC0" w:rsidP="00724CC0">
      <w:pPr>
        <w:autoSpaceDE w:val="0"/>
        <w:autoSpaceDN w:val="0"/>
        <w:adjustRightInd w:val="0"/>
        <w:spacing w:after="0" w:line="240" w:lineRule="auto"/>
        <w:jc w:val="both"/>
        <w:rPr>
          <w:rFonts w:ascii="Arial" w:hAnsi="Arial" w:cs="Arial"/>
          <w:sz w:val="20"/>
          <w:szCs w:val="20"/>
        </w:rPr>
      </w:pPr>
    </w:p>
    <w:p w:rsidR="00724CC0" w:rsidRDefault="00724CC0" w:rsidP="00724CC0">
      <w:pPr>
        <w:keepNext w:val="0"/>
        <w:keepLines w:val="0"/>
        <w:autoSpaceDE w:val="0"/>
        <w:autoSpaceDN w:val="0"/>
        <w:adjustRightInd w:val="0"/>
        <w:spacing w:before="0" w:line="240" w:lineRule="auto"/>
        <w:ind w:firstLine="540"/>
        <w:jc w:val="both"/>
        <w:rPr>
          <w:rFonts w:ascii="Arial" w:eastAsiaTheme="minorHAnsi" w:hAnsi="Arial" w:cs="Arial"/>
          <w:b/>
          <w:bCs/>
          <w:color w:val="auto"/>
          <w:sz w:val="20"/>
          <w:szCs w:val="20"/>
        </w:rPr>
      </w:pPr>
      <w:r>
        <w:rPr>
          <w:rFonts w:ascii="Arial" w:eastAsiaTheme="minorHAnsi" w:hAnsi="Arial" w:cs="Arial"/>
          <w:b/>
          <w:bCs/>
          <w:color w:val="auto"/>
          <w:sz w:val="20"/>
          <w:szCs w:val="20"/>
        </w:rPr>
        <w:t>Статья 2. Статус депутата Хурала</w:t>
      </w:r>
    </w:p>
    <w:p w:rsidR="00724CC0" w:rsidRDefault="00724CC0" w:rsidP="00724CC0">
      <w:pPr>
        <w:autoSpaceDE w:val="0"/>
        <w:autoSpaceDN w:val="0"/>
        <w:adjustRightInd w:val="0"/>
        <w:spacing w:after="0" w:line="240" w:lineRule="auto"/>
        <w:jc w:val="both"/>
        <w:rPr>
          <w:rFonts w:ascii="Arial" w:hAnsi="Arial" w:cs="Arial"/>
          <w:sz w:val="20"/>
          <w:szCs w:val="20"/>
        </w:rPr>
      </w:pPr>
    </w:p>
    <w:p w:rsidR="00724CC0" w:rsidRDefault="00724CC0" w:rsidP="00724CC0">
      <w:pPr>
        <w:autoSpaceDE w:val="0"/>
        <w:autoSpaceDN w:val="0"/>
        <w:adjustRightInd w:val="0"/>
        <w:spacing w:after="0" w:line="240" w:lineRule="auto"/>
        <w:ind w:firstLine="540"/>
        <w:jc w:val="both"/>
        <w:rPr>
          <w:rFonts w:ascii="Arial" w:hAnsi="Arial" w:cs="Arial"/>
          <w:sz w:val="20"/>
          <w:szCs w:val="20"/>
        </w:rPr>
      </w:pPr>
      <w:r>
        <w:rPr>
          <w:rFonts w:ascii="Arial" w:hAnsi="Arial" w:cs="Arial"/>
          <w:sz w:val="20"/>
          <w:szCs w:val="20"/>
        </w:rPr>
        <w:t xml:space="preserve">1. Под статусом депутата Хурала понимается совокупность прав, обязанностей, гарантий и ответственности депутата Хурала, установленных федеральными и республиканскими законами, </w:t>
      </w:r>
      <w:hyperlink r:id="rId14" w:history="1">
        <w:r>
          <w:rPr>
            <w:rFonts w:ascii="Arial" w:hAnsi="Arial" w:cs="Arial"/>
            <w:color w:val="0000FF"/>
            <w:sz w:val="20"/>
            <w:szCs w:val="20"/>
          </w:rPr>
          <w:t>Уставом</w:t>
        </w:r>
      </w:hyperlink>
      <w:r>
        <w:rPr>
          <w:rFonts w:ascii="Arial" w:hAnsi="Arial" w:cs="Arial"/>
          <w:sz w:val="20"/>
          <w:szCs w:val="20"/>
        </w:rPr>
        <w:t xml:space="preserve"> г. Кызыла, настоящим Положением.</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 Депутат Хурала не вправе использовать свой статус для деятельности, не связанной с осуществлением депутатских полномочий.</w:t>
      </w:r>
    </w:p>
    <w:p w:rsidR="00724CC0" w:rsidRDefault="00724CC0" w:rsidP="00724CC0">
      <w:pPr>
        <w:autoSpaceDE w:val="0"/>
        <w:autoSpaceDN w:val="0"/>
        <w:adjustRightInd w:val="0"/>
        <w:spacing w:after="0" w:line="240" w:lineRule="auto"/>
        <w:jc w:val="both"/>
        <w:rPr>
          <w:rFonts w:ascii="Arial" w:hAnsi="Arial" w:cs="Arial"/>
          <w:sz w:val="20"/>
          <w:szCs w:val="20"/>
        </w:rPr>
      </w:pPr>
    </w:p>
    <w:p w:rsidR="00724CC0" w:rsidRDefault="00724CC0" w:rsidP="00724CC0">
      <w:pPr>
        <w:keepNext w:val="0"/>
        <w:keepLines w:val="0"/>
        <w:autoSpaceDE w:val="0"/>
        <w:autoSpaceDN w:val="0"/>
        <w:adjustRightInd w:val="0"/>
        <w:spacing w:before="0" w:line="240" w:lineRule="auto"/>
        <w:ind w:firstLine="540"/>
        <w:jc w:val="both"/>
        <w:rPr>
          <w:rFonts w:ascii="Arial" w:eastAsiaTheme="minorHAnsi" w:hAnsi="Arial" w:cs="Arial"/>
          <w:b/>
          <w:bCs/>
          <w:color w:val="auto"/>
          <w:sz w:val="20"/>
          <w:szCs w:val="20"/>
        </w:rPr>
      </w:pPr>
      <w:r>
        <w:rPr>
          <w:rFonts w:ascii="Arial" w:eastAsiaTheme="minorHAnsi" w:hAnsi="Arial" w:cs="Arial"/>
          <w:b/>
          <w:bCs/>
          <w:color w:val="auto"/>
          <w:sz w:val="20"/>
          <w:szCs w:val="20"/>
        </w:rPr>
        <w:t>Статья 3. Срок полномочий депутата Хурала</w:t>
      </w:r>
    </w:p>
    <w:p w:rsidR="00724CC0" w:rsidRDefault="00724CC0" w:rsidP="00724CC0">
      <w:pPr>
        <w:autoSpaceDE w:val="0"/>
        <w:autoSpaceDN w:val="0"/>
        <w:adjustRightInd w:val="0"/>
        <w:spacing w:after="0" w:line="240" w:lineRule="auto"/>
        <w:jc w:val="both"/>
        <w:rPr>
          <w:rFonts w:ascii="Arial" w:hAnsi="Arial" w:cs="Arial"/>
          <w:sz w:val="20"/>
          <w:szCs w:val="20"/>
        </w:rPr>
      </w:pPr>
    </w:p>
    <w:p w:rsidR="00724CC0" w:rsidRDefault="00724CC0" w:rsidP="00724CC0">
      <w:pPr>
        <w:autoSpaceDE w:val="0"/>
        <w:autoSpaceDN w:val="0"/>
        <w:adjustRightInd w:val="0"/>
        <w:spacing w:after="0" w:line="240" w:lineRule="auto"/>
        <w:ind w:firstLine="540"/>
        <w:jc w:val="both"/>
        <w:rPr>
          <w:rFonts w:ascii="Arial" w:hAnsi="Arial" w:cs="Arial"/>
          <w:sz w:val="20"/>
          <w:szCs w:val="20"/>
        </w:rPr>
      </w:pPr>
      <w:r>
        <w:rPr>
          <w:rFonts w:ascii="Arial" w:hAnsi="Arial" w:cs="Arial"/>
          <w:sz w:val="20"/>
          <w:szCs w:val="20"/>
        </w:rPr>
        <w:t xml:space="preserve">1. Депутат Хурала избирается на срок полномочий Хурала в соответствии с </w:t>
      </w:r>
      <w:hyperlink r:id="rId15" w:history="1">
        <w:r>
          <w:rPr>
            <w:rFonts w:ascii="Arial" w:hAnsi="Arial" w:cs="Arial"/>
            <w:color w:val="0000FF"/>
            <w:sz w:val="20"/>
            <w:szCs w:val="20"/>
          </w:rPr>
          <w:t>Уставом</w:t>
        </w:r>
      </w:hyperlink>
      <w:r>
        <w:rPr>
          <w:rFonts w:ascii="Arial" w:hAnsi="Arial" w:cs="Arial"/>
          <w:sz w:val="20"/>
          <w:szCs w:val="20"/>
        </w:rPr>
        <w:t xml:space="preserve"> г. Кызыла.</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 Полномочия депутата Хурала начинаются со дня избрания и прекращаются со дня начала работы Хурала нового созыва.</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Установленный срок полномочий депутата Хурала может быть изменен, но подлежит применению только к депутатам, избранным после вступления в силу соответствующего решения.</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3. Полномочия депутата Хурала не подлежат передаче другому лицу.</w:t>
      </w:r>
    </w:p>
    <w:p w:rsidR="00724CC0" w:rsidRDefault="00724CC0" w:rsidP="00724CC0">
      <w:pPr>
        <w:autoSpaceDE w:val="0"/>
        <w:autoSpaceDN w:val="0"/>
        <w:adjustRightInd w:val="0"/>
        <w:spacing w:after="0" w:line="240" w:lineRule="auto"/>
        <w:jc w:val="both"/>
        <w:rPr>
          <w:rFonts w:ascii="Arial" w:hAnsi="Arial" w:cs="Arial"/>
          <w:sz w:val="20"/>
          <w:szCs w:val="20"/>
        </w:rPr>
      </w:pPr>
    </w:p>
    <w:p w:rsidR="00724CC0" w:rsidRDefault="00724CC0" w:rsidP="00724CC0">
      <w:pPr>
        <w:keepNext w:val="0"/>
        <w:keepLines w:val="0"/>
        <w:autoSpaceDE w:val="0"/>
        <w:autoSpaceDN w:val="0"/>
        <w:adjustRightInd w:val="0"/>
        <w:spacing w:before="0" w:line="240" w:lineRule="auto"/>
        <w:ind w:firstLine="540"/>
        <w:jc w:val="both"/>
        <w:rPr>
          <w:rFonts w:ascii="Arial" w:eastAsiaTheme="minorHAnsi" w:hAnsi="Arial" w:cs="Arial"/>
          <w:b/>
          <w:bCs/>
          <w:color w:val="auto"/>
          <w:sz w:val="20"/>
          <w:szCs w:val="20"/>
        </w:rPr>
      </w:pPr>
      <w:r>
        <w:rPr>
          <w:rFonts w:ascii="Arial" w:eastAsiaTheme="minorHAnsi" w:hAnsi="Arial" w:cs="Arial"/>
          <w:b/>
          <w:bCs/>
          <w:color w:val="auto"/>
          <w:sz w:val="20"/>
          <w:szCs w:val="20"/>
        </w:rPr>
        <w:t>Статья 4. Досрочное прекращение полномочий депутата Хурала</w:t>
      </w:r>
    </w:p>
    <w:p w:rsidR="00724CC0" w:rsidRDefault="00724CC0" w:rsidP="00724CC0">
      <w:pPr>
        <w:autoSpaceDE w:val="0"/>
        <w:autoSpaceDN w:val="0"/>
        <w:adjustRightInd w:val="0"/>
        <w:spacing w:after="0" w:line="240" w:lineRule="auto"/>
        <w:jc w:val="both"/>
        <w:rPr>
          <w:rFonts w:ascii="Arial" w:hAnsi="Arial" w:cs="Arial"/>
          <w:sz w:val="20"/>
          <w:szCs w:val="20"/>
        </w:rPr>
      </w:pPr>
    </w:p>
    <w:p w:rsidR="00724CC0" w:rsidRDefault="00724CC0" w:rsidP="00724CC0">
      <w:pPr>
        <w:autoSpaceDE w:val="0"/>
        <w:autoSpaceDN w:val="0"/>
        <w:adjustRightInd w:val="0"/>
        <w:spacing w:after="0" w:line="240" w:lineRule="auto"/>
        <w:ind w:firstLine="540"/>
        <w:jc w:val="both"/>
        <w:rPr>
          <w:rFonts w:ascii="Arial" w:hAnsi="Arial" w:cs="Arial"/>
          <w:sz w:val="20"/>
          <w:szCs w:val="20"/>
        </w:rPr>
      </w:pPr>
      <w:bookmarkStart w:id="2" w:name="Par71"/>
      <w:bookmarkEnd w:id="2"/>
      <w:r>
        <w:rPr>
          <w:rFonts w:ascii="Arial" w:hAnsi="Arial" w:cs="Arial"/>
          <w:sz w:val="20"/>
          <w:szCs w:val="20"/>
        </w:rPr>
        <w:t>1. Полномочия депутата Хурала прекращаются досрочно в случае:</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1) его смерти;</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bookmarkStart w:id="3" w:name="Par73"/>
      <w:bookmarkEnd w:id="3"/>
      <w:r>
        <w:rPr>
          <w:rFonts w:ascii="Arial" w:hAnsi="Arial" w:cs="Arial"/>
          <w:sz w:val="20"/>
          <w:szCs w:val="20"/>
        </w:rPr>
        <w:t>2) письменного заявления об отставке по собственному желанию;</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bookmarkStart w:id="4" w:name="Par74"/>
      <w:bookmarkEnd w:id="4"/>
      <w:r>
        <w:rPr>
          <w:rFonts w:ascii="Arial" w:hAnsi="Arial" w:cs="Arial"/>
          <w:sz w:val="20"/>
          <w:szCs w:val="20"/>
        </w:rPr>
        <w:t>3) признания его недееспособным решением суда, вступившим в законную силу;</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bookmarkStart w:id="5" w:name="Par75"/>
      <w:bookmarkEnd w:id="5"/>
      <w:r>
        <w:rPr>
          <w:rFonts w:ascii="Arial" w:hAnsi="Arial" w:cs="Arial"/>
          <w:sz w:val="20"/>
          <w:szCs w:val="20"/>
        </w:rPr>
        <w:t>4) признания его безвестно отсутствующим или умершим решением суда, вступившим в законную силу;</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bookmarkStart w:id="6" w:name="Par76"/>
      <w:bookmarkEnd w:id="6"/>
      <w:r>
        <w:rPr>
          <w:rFonts w:ascii="Arial" w:hAnsi="Arial" w:cs="Arial"/>
          <w:sz w:val="20"/>
          <w:szCs w:val="20"/>
        </w:rPr>
        <w:t>5) вступления в законную силу в отношении его обвинительного приговора суда;</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bookmarkStart w:id="7" w:name="Par77"/>
      <w:bookmarkEnd w:id="7"/>
      <w:r>
        <w:rPr>
          <w:rFonts w:ascii="Arial" w:hAnsi="Arial" w:cs="Arial"/>
          <w:sz w:val="20"/>
          <w:szCs w:val="20"/>
        </w:rPr>
        <w:t>6) выезда за пределы Российской Федерации на постоянное место жительства;</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bookmarkStart w:id="8" w:name="Par78"/>
      <w:bookmarkEnd w:id="8"/>
      <w:r>
        <w:rPr>
          <w:rFonts w:ascii="Arial" w:hAnsi="Arial" w:cs="Arial"/>
          <w:sz w:val="20"/>
          <w:szCs w:val="20"/>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8) отзыва избирателями;</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bookmarkStart w:id="9" w:name="Par80"/>
      <w:bookmarkEnd w:id="9"/>
      <w:r>
        <w:rPr>
          <w:rFonts w:ascii="Arial" w:hAnsi="Arial" w:cs="Arial"/>
          <w:sz w:val="20"/>
          <w:szCs w:val="20"/>
        </w:rPr>
        <w:t>9) досрочного прекращения полномочий соответствующего органа местного самоуправления;</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lastRenderedPageBreak/>
        <w:t>10) призыва на военную службу или направления на заменяющую ее альтернативную гражданскую службу;</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11) в иных случаях, установленных действующим законодательством.</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2. В случае, предусмотренном </w:t>
      </w:r>
      <w:hyperlink w:anchor="Par71" w:history="1">
        <w:r>
          <w:rPr>
            <w:rFonts w:ascii="Arial" w:hAnsi="Arial" w:cs="Arial"/>
            <w:color w:val="0000FF"/>
            <w:sz w:val="20"/>
            <w:szCs w:val="20"/>
          </w:rPr>
          <w:t>пунктом 1</w:t>
        </w:r>
      </w:hyperlink>
      <w:r>
        <w:rPr>
          <w:rFonts w:ascii="Arial" w:hAnsi="Arial" w:cs="Arial"/>
          <w:sz w:val="20"/>
          <w:szCs w:val="20"/>
        </w:rPr>
        <w:t xml:space="preserve"> настоящей статьи, полномочия депутата Хурала прекращаются с момента наступления соответствующего события.</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3. В случаях, предусмотренных </w:t>
      </w:r>
      <w:hyperlink w:anchor="Par73" w:history="1">
        <w:r>
          <w:rPr>
            <w:rFonts w:ascii="Arial" w:hAnsi="Arial" w:cs="Arial"/>
            <w:color w:val="0000FF"/>
            <w:sz w:val="20"/>
            <w:szCs w:val="20"/>
          </w:rPr>
          <w:t>подпунктами 2</w:t>
        </w:r>
      </w:hyperlink>
      <w:r>
        <w:rPr>
          <w:rFonts w:ascii="Arial" w:hAnsi="Arial" w:cs="Arial"/>
          <w:sz w:val="20"/>
          <w:szCs w:val="20"/>
        </w:rPr>
        <w:t xml:space="preserve">, </w:t>
      </w:r>
      <w:hyperlink w:anchor="Par77" w:history="1">
        <w:r>
          <w:rPr>
            <w:rFonts w:ascii="Arial" w:hAnsi="Arial" w:cs="Arial"/>
            <w:color w:val="0000FF"/>
            <w:sz w:val="20"/>
            <w:szCs w:val="20"/>
          </w:rPr>
          <w:t>6 пункта 1</w:t>
        </w:r>
      </w:hyperlink>
      <w:r>
        <w:rPr>
          <w:rFonts w:ascii="Arial" w:hAnsi="Arial" w:cs="Arial"/>
          <w:sz w:val="20"/>
          <w:szCs w:val="20"/>
        </w:rPr>
        <w:t xml:space="preserve"> настоящей статьи, полномочия депутата Хурала прекращаются с момента, определенного решением Хурала.</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4. В случаях, предусмотренных </w:t>
      </w:r>
      <w:hyperlink w:anchor="Par74" w:history="1">
        <w:r>
          <w:rPr>
            <w:rFonts w:ascii="Arial" w:hAnsi="Arial" w:cs="Arial"/>
            <w:color w:val="0000FF"/>
            <w:sz w:val="20"/>
            <w:szCs w:val="20"/>
          </w:rPr>
          <w:t>подпунктами 3</w:t>
        </w:r>
      </w:hyperlink>
      <w:r>
        <w:rPr>
          <w:rFonts w:ascii="Arial" w:hAnsi="Arial" w:cs="Arial"/>
          <w:sz w:val="20"/>
          <w:szCs w:val="20"/>
        </w:rPr>
        <w:t xml:space="preserve">, </w:t>
      </w:r>
      <w:hyperlink w:anchor="Par75" w:history="1">
        <w:r>
          <w:rPr>
            <w:rFonts w:ascii="Arial" w:hAnsi="Arial" w:cs="Arial"/>
            <w:color w:val="0000FF"/>
            <w:sz w:val="20"/>
            <w:szCs w:val="20"/>
          </w:rPr>
          <w:t>4</w:t>
        </w:r>
      </w:hyperlink>
      <w:r>
        <w:rPr>
          <w:rFonts w:ascii="Arial" w:hAnsi="Arial" w:cs="Arial"/>
          <w:sz w:val="20"/>
          <w:szCs w:val="20"/>
        </w:rPr>
        <w:t xml:space="preserve">, </w:t>
      </w:r>
      <w:hyperlink w:anchor="Par76" w:history="1">
        <w:r>
          <w:rPr>
            <w:rFonts w:ascii="Arial" w:hAnsi="Arial" w:cs="Arial"/>
            <w:color w:val="0000FF"/>
            <w:sz w:val="20"/>
            <w:szCs w:val="20"/>
          </w:rPr>
          <w:t>5</w:t>
        </w:r>
      </w:hyperlink>
      <w:r>
        <w:rPr>
          <w:rFonts w:ascii="Arial" w:hAnsi="Arial" w:cs="Arial"/>
          <w:sz w:val="20"/>
          <w:szCs w:val="20"/>
        </w:rPr>
        <w:t xml:space="preserve">, </w:t>
      </w:r>
      <w:hyperlink w:anchor="Par78" w:history="1">
        <w:r>
          <w:rPr>
            <w:rFonts w:ascii="Arial" w:hAnsi="Arial" w:cs="Arial"/>
            <w:color w:val="0000FF"/>
            <w:sz w:val="20"/>
            <w:szCs w:val="20"/>
          </w:rPr>
          <w:t>7 пункта 1</w:t>
        </w:r>
      </w:hyperlink>
      <w:r>
        <w:rPr>
          <w:rFonts w:ascii="Arial" w:hAnsi="Arial" w:cs="Arial"/>
          <w:sz w:val="20"/>
          <w:szCs w:val="20"/>
        </w:rPr>
        <w:t xml:space="preserve"> настоящей статьи, полномочия депутата Хурала прекращаются с момента вступления в силу решения соответствующего органа.</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5. В случае, предусмотренном </w:t>
      </w:r>
      <w:hyperlink w:anchor="Par80" w:history="1">
        <w:r>
          <w:rPr>
            <w:rFonts w:ascii="Arial" w:hAnsi="Arial" w:cs="Arial"/>
            <w:color w:val="0000FF"/>
            <w:sz w:val="20"/>
            <w:szCs w:val="20"/>
          </w:rPr>
          <w:t>подпунктом 9 пункта 1</w:t>
        </w:r>
      </w:hyperlink>
      <w:r>
        <w:rPr>
          <w:rFonts w:ascii="Arial" w:hAnsi="Arial" w:cs="Arial"/>
          <w:sz w:val="20"/>
          <w:szCs w:val="20"/>
        </w:rPr>
        <w:t xml:space="preserve"> настоящей статьи, полномочия депутата Хурала прекращаются с момента вступления в силу решения соответствующего органа о досрочном прекращении полномочий Хурала, принимаемого в случаях, определенных действующим законодательством и </w:t>
      </w:r>
      <w:hyperlink r:id="rId16" w:history="1">
        <w:r>
          <w:rPr>
            <w:rFonts w:ascii="Arial" w:hAnsi="Arial" w:cs="Arial"/>
            <w:color w:val="0000FF"/>
            <w:sz w:val="20"/>
            <w:szCs w:val="20"/>
          </w:rPr>
          <w:t>Уставом</w:t>
        </w:r>
      </w:hyperlink>
      <w:r>
        <w:rPr>
          <w:rFonts w:ascii="Arial" w:hAnsi="Arial" w:cs="Arial"/>
          <w:sz w:val="20"/>
          <w:szCs w:val="20"/>
        </w:rPr>
        <w:t xml:space="preserve"> г. Кызыла.</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6. Полномочия депутата, члена выборного органа местного самоуправления, выборного должностного лица местного самоуправления, иного лица, замещающего муниципальную должность, прекращаются досрочно в случаях, установленных Федеральным </w:t>
      </w:r>
      <w:hyperlink r:id="rId17" w:history="1">
        <w:r>
          <w:rPr>
            <w:rFonts w:ascii="Arial" w:hAnsi="Arial" w:cs="Arial"/>
            <w:color w:val="0000FF"/>
            <w:sz w:val="20"/>
            <w:szCs w:val="20"/>
          </w:rPr>
          <w:t>законом</w:t>
        </w:r>
      </w:hyperlink>
      <w:r>
        <w:rPr>
          <w:rFonts w:ascii="Arial" w:hAnsi="Arial" w:cs="Arial"/>
          <w:sz w:val="20"/>
          <w:szCs w:val="20"/>
        </w:rPr>
        <w:t xml:space="preserve"> от 06.10.2003 N 131-ФЗ "Об общих принципах организации местного самоуправления в Российской Федерации".</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7. Решение Хурала представителей города Кызыла о досрочном прекращении полномочий депутата Хурала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Хурала, - не позднее чем через три месяца со </w:t>
      </w:r>
      <w:r>
        <w:rPr>
          <w:rFonts w:ascii="Arial" w:hAnsi="Arial" w:cs="Arial"/>
          <w:sz w:val="20"/>
          <w:szCs w:val="20"/>
        </w:rPr>
        <w:t>дня появления такого основания.</w:t>
      </w:r>
    </w:p>
    <w:p w:rsidR="00724CC0" w:rsidRDefault="00724CC0" w:rsidP="00724CC0">
      <w:pPr>
        <w:autoSpaceDE w:val="0"/>
        <w:autoSpaceDN w:val="0"/>
        <w:adjustRightInd w:val="0"/>
        <w:spacing w:after="0" w:line="240" w:lineRule="auto"/>
        <w:jc w:val="both"/>
        <w:rPr>
          <w:rFonts w:ascii="Arial" w:hAnsi="Arial" w:cs="Arial"/>
          <w:sz w:val="20"/>
          <w:szCs w:val="20"/>
        </w:rPr>
      </w:pPr>
    </w:p>
    <w:p w:rsidR="00724CC0" w:rsidRDefault="00724CC0" w:rsidP="00724CC0">
      <w:pPr>
        <w:keepNext w:val="0"/>
        <w:keepLines w:val="0"/>
        <w:autoSpaceDE w:val="0"/>
        <w:autoSpaceDN w:val="0"/>
        <w:adjustRightInd w:val="0"/>
        <w:spacing w:before="0" w:line="240" w:lineRule="auto"/>
        <w:ind w:firstLine="540"/>
        <w:jc w:val="both"/>
        <w:rPr>
          <w:rFonts w:ascii="Arial" w:eastAsiaTheme="minorHAnsi" w:hAnsi="Arial" w:cs="Arial"/>
          <w:b/>
          <w:bCs/>
          <w:color w:val="auto"/>
          <w:sz w:val="20"/>
          <w:szCs w:val="20"/>
        </w:rPr>
      </w:pPr>
      <w:r>
        <w:rPr>
          <w:rFonts w:ascii="Arial" w:eastAsiaTheme="minorHAnsi" w:hAnsi="Arial" w:cs="Arial"/>
          <w:b/>
          <w:bCs/>
          <w:color w:val="auto"/>
          <w:sz w:val="20"/>
          <w:szCs w:val="20"/>
        </w:rPr>
        <w:t>Статья 5. Удостоверение и нагрудный знак депутата Хурала</w:t>
      </w:r>
    </w:p>
    <w:p w:rsidR="00724CC0" w:rsidRDefault="00724CC0" w:rsidP="00724CC0">
      <w:pPr>
        <w:autoSpaceDE w:val="0"/>
        <w:autoSpaceDN w:val="0"/>
        <w:adjustRightInd w:val="0"/>
        <w:spacing w:after="0" w:line="240" w:lineRule="auto"/>
        <w:jc w:val="both"/>
        <w:rPr>
          <w:rFonts w:ascii="Arial" w:hAnsi="Arial" w:cs="Arial"/>
          <w:sz w:val="20"/>
          <w:szCs w:val="20"/>
        </w:rPr>
      </w:pPr>
    </w:p>
    <w:p w:rsidR="00724CC0" w:rsidRDefault="00724CC0" w:rsidP="00724CC0">
      <w:pPr>
        <w:autoSpaceDE w:val="0"/>
        <w:autoSpaceDN w:val="0"/>
        <w:adjustRightInd w:val="0"/>
        <w:spacing w:after="0" w:line="240" w:lineRule="auto"/>
        <w:ind w:firstLine="540"/>
        <w:jc w:val="both"/>
        <w:rPr>
          <w:rFonts w:ascii="Arial" w:hAnsi="Arial" w:cs="Arial"/>
          <w:sz w:val="20"/>
          <w:szCs w:val="20"/>
        </w:rPr>
      </w:pPr>
      <w:r>
        <w:rPr>
          <w:rFonts w:ascii="Arial" w:hAnsi="Arial" w:cs="Arial"/>
          <w:sz w:val="20"/>
          <w:szCs w:val="20"/>
        </w:rPr>
        <w:t>1. Депутат Хурала имеет удостоверение, являющееся его основным документом, подтверждающим полномочия депутата, дающим право посещать органы государственной власти республики и органы местного самоуправления, а также право посещения предприятий, учреждений, организаций и общественных объединений, расположенных на территории г. Кызыла, и нагрудный знак "Депутат Хурала представителей г. Кызыла", которыми он пользуется в течение срока своих полномочий.</w:t>
      </w:r>
    </w:p>
    <w:p w:rsidR="00724CC0" w:rsidRDefault="00724CC0" w:rsidP="00724CC0">
      <w:pPr>
        <w:autoSpaceDE w:val="0"/>
        <w:autoSpaceDN w:val="0"/>
        <w:adjustRightInd w:val="0"/>
        <w:spacing w:after="0" w:line="240" w:lineRule="auto"/>
        <w:jc w:val="both"/>
        <w:rPr>
          <w:rFonts w:ascii="Arial" w:hAnsi="Arial" w:cs="Arial"/>
          <w:sz w:val="20"/>
          <w:szCs w:val="20"/>
        </w:rPr>
      </w:pPr>
    </w:p>
    <w:p w:rsidR="00724CC0" w:rsidRDefault="00724CC0" w:rsidP="00724CC0">
      <w:pPr>
        <w:keepNext w:val="0"/>
        <w:keepLines w:val="0"/>
        <w:autoSpaceDE w:val="0"/>
        <w:autoSpaceDN w:val="0"/>
        <w:adjustRightInd w:val="0"/>
        <w:spacing w:before="0" w:line="240" w:lineRule="auto"/>
        <w:ind w:firstLine="540"/>
        <w:jc w:val="both"/>
        <w:rPr>
          <w:rFonts w:ascii="Arial" w:eastAsiaTheme="minorHAnsi" w:hAnsi="Arial" w:cs="Arial"/>
          <w:b/>
          <w:bCs/>
          <w:color w:val="auto"/>
          <w:sz w:val="20"/>
          <w:szCs w:val="20"/>
        </w:rPr>
      </w:pPr>
      <w:r>
        <w:rPr>
          <w:rFonts w:ascii="Arial" w:eastAsiaTheme="minorHAnsi" w:hAnsi="Arial" w:cs="Arial"/>
          <w:b/>
          <w:bCs/>
          <w:color w:val="auto"/>
          <w:sz w:val="20"/>
          <w:szCs w:val="20"/>
        </w:rPr>
        <w:t>Статья 6. Условия осуществления депутатом Хурала депутатской деятельности</w:t>
      </w:r>
    </w:p>
    <w:p w:rsidR="00724CC0" w:rsidRDefault="00724CC0" w:rsidP="00724CC0">
      <w:pPr>
        <w:autoSpaceDE w:val="0"/>
        <w:autoSpaceDN w:val="0"/>
        <w:adjustRightInd w:val="0"/>
        <w:spacing w:after="0" w:line="240" w:lineRule="auto"/>
        <w:jc w:val="both"/>
        <w:rPr>
          <w:rFonts w:ascii="Arial" w:hAnsi="Arial" w:cs="Arial"/>
          <w:sz w:val="20"/>
          <w:szCs w:val="20"/>
        </w:rPr>
      </w:pPr>
    </w:p>
    <w:p w:rsidR="00724CC0" w:rsidRDefault="00724CC0" w:rsidP="00724CC0">
      <w:pPr>
        <w:autoSpaceDE w:val="0"/>
        <w:autoSpaceDN w:val="0"/>
        <w:adjustRightInd w:val="0"/>
        <w:spacing w:after="0" w:line="240" w:lineRule="auto"/>
        <w:ind w:firstLine="540"/>
        <w:jc w:val="both"/>
        <w:rPr>
          <w:rFonts w:ascii="Arial" w:hAnsi="Arial" w:cs="Arial"/>
          <w:sz w:val="20"/>
          <w:szCs w:val="20"/>
        </w:rPr>
      </w:pPr>
      <w:r>
        <w:rPr>
          <w:rFonts w:ascii="Arial" w:hAnsi="Arial" w:cs="Arial"/>
          <w:sz w:val="20"/>
          <w:szCs w:val="20"/>
        </w:rPr>
        <w:t>1. Депутат Хурала может осуществлять свою деятельность на постоянной основе или без отрыва от основной деятельности.</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 Депутат Хурала не вправе:</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1)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палат Великого Хурала Республики Тыва, занимать иные государственные должности Российской Федерации, государственные должности Республики Тыва, а также должности государственной гражданской службы и муниципальные должности муниципальной службы;</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3. Депутат Хурала, работающий на постоянной основе, также не вправе:</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1) заниматься предпринимательской деятельностью лично или через доверенных лиц, а также участвовать в управлении хозяйствующим субъектом (за исключением жилищного, жилищно-строительного, гаражного кооперативов, садоводческого, огороднического, дачных потребительских кооперативов, товарищества собственников недвижимости и профсоюза, зарегистрированного в установленном порядке, совета муниципальных образований Республики Тыва, иных объединений муниципальных образований), если иное не предусмотрено федеральными законами или если в порядке, установленном муниципальным </w:t>
      </w:r>
      <w:r>
        <w:rPr>
          <w:rFonts w:ascii="Arial" w:hAnsi="Arial" w:cs="Arial"/>
          <w:sz w:val="20"/>
          <w:szCs w:val="20"/>
        </w:rPr>
        <w:lastRenderedPageBreak/>
        <w:t>правовым актом в соответствии с федеральными законами и законами Республики Тыва, ему не поручено участвовать в управлении этой организацией;</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4. Депутат, член выборного органа местного самоуправления, выборное должностное лицо местного самоуправления должны соблюдать ограничения, запреты, исполнять обязанности, которые установлены Федеральным </w:t>
      </w:r>
      <w:hyperlink r:id="rId18" w:history="1">
        <w:r>
          <w:rPr>
            <w:rFonts w:ascii="Arial" w:hAnsi="Arial" w:cs="Arial"/>
            <w:color w:val="0000FF"/>
            <w:sz w:val="20"/>
            <w:szCs w:val="20"/>
          </w:rPr>
          <w:t>законом</w:t>
        </w:r>
      </w:hyperlink>
      <w:r>
        <w:rPr>
          <w:rFonts w:ascii="Arial" w:hAnsi="Arial" w:cs="Arial"/>
          <w:sz w:val="20"/>
          <w:szCs w:val="20"/>
        </w:rPr>
        <w:t xml:space="preserve"> от 25 декабря 2008 года N 273-ФЗ "О противодействии коррупции" и другими федеральными законами.</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Полномочия депутата, члена выборного органа местного самоуправления, выборного должностного лица местного самоуправления прекращаются досрочно в случае несоблюдения ограничений, запретов, неисполнения обязанностей, установленных Федеральным </w:t>
      </w:r>
      <w:hyperlink r:id="rId19" w:history="1">
        <w:r>
          <w:rPr>
            <w:rFonts w:ascii="Arial" w:hAnsi="Arial" w:cs="Arial"/>
            <w:color w:val="0000FF"/>
            <w:sz w:val="20"/>
            <w:szCs w:val="20"/>
          </w:rPr>
          <w:t>законом</w:t>
        </w:r>
      </w:hyperlink>
      <w:r>
        <w:rPr>
          <w:rFonts w:ascii="Arial" w:hAnsi="Arial" w:cs="Arial"/>
          <w:sz w:val="20"/>
          <w:szCs w:val="20"/>
        </w:rPr>
        <w:t xml:space="preserve"> от 25 декабря 2008 года N 273-ФЗ "О противодействии коррупции", Федеральным </w:t>
      </w:r>
      <w:hyperlink r:id="rId20" w:history="1">
        <w:r>
          <w:rPr>
            <w:rFonts w:ascii="Arial" w:hAnsi="Arial" w:cs="Arial"/>
            <w:color w:val="0000FF"/>
            <w:sz w:val="20"/>
            <w:szCs w:val="20"/>
          </w:rPr>
          <w:t>законом</w:t>
        </w:r>
      </w:hyperlink>
      <w:r>
        <w:rPr>
          <w:rFonts w:ascii="Arial" w:hAnsi="Arial" w:cs="Arial"/>
          <w:sz w:val="20"/>
          <w:szCs w:val="20"/>
        </w:rPr>
        <w:t xml:space="preserve"> от 3 декабря 2012 года N 230-ФЗ "О контроле за соответствием расходов лиц, замещающих государственные должности, и иных лиц их доходам", Федеральным </w:t>
      </w:r>
      <w:hyperlink r:id="rId21" w:history="1">
        <w:r>
          <w:rPr>
            <w:rFonts w:ascii="Arial" w:hAnsi="Arial" w:cs="Arial"/>
            <w:color w:val="0000FF"/>
            <w:sz w:val="20"/>
            <w:szCs w:val="20"/>
          </w:rPr>
          <w:t>законом</w:t>
        </w:r>
      </w:hyperlink>
      <w:r>
        <w:rPr>
          <w:rFonts w:ascii="Arial" w:hAnsi="Arial" w:cs="Arial"/>
          <w:sz w:val="20"/>
          <w:szCs w:val="20"/>
        </w:rP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5. Гарантии прав депутатов, членов выборных органов местного самоуправления, выборных должностных лиц местного самоуправления при привлечении их к уголовной или административной ответственности, задержании, аресте, обыске, допросе, совершении в отношении их иных уголовно-процессуальных и административно-процессуальных действий, а также при проведении оперативно-розыскных мероприятий в отношении депутатов, членов выборных органов местного самоуправления, выборных должностных лиц местного самоуправления, занимаемого ими жилого и (или) служебного помещения, их багажа, личных и служебных транспортных средств, переписки, используемых ими средств связи, принадлежащих им документов устанавливаются федеральными законами.</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6. Депутат, член выборного органа местного самоуправления, выборное должностное лицо местного самоуправления не могут быть привлечены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члена выборного органа местного самоуправления, выборного должностного лица местного самоуправления, в том числе по истечении срока их полномочий. Данное положение не распространяется на случаи, когда депутатом, членом выборного органа местного самоуправления, выборным должностным лицом местного самоуправления были допущены публичные оскорбления, клевета или иные нарушения, ответственность за которые предусмотрена федеральным законом.</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7. Депутат, член выборного органа местного самоуправления, выборное должностное лицо местного самоуправления, осуществляющие полномочия на постоянной основе, не могут участвовать в качестве защитника или представителя (кроме случаев законного представительства) по гражданскому, административному или уголовному делу либо делу об административном правонарушении.</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8. По вопросам своей депутатской деятельности депутат Хурала пользуется правом на прием в первоочередном порядке руководителями и другими должностными лицами органов государственной власти, органов местного самоуправления, государственных и муниципальных учреждений и предприятий.</w:t>
      </w:r>
    </w:p>
    <w:p w:rsidR="00724CC0" w:rsidRDefault="00724CC0" w:rsidP="00724CC0">
      <w:pPr>
        <w:autoSpaceDE w:val="0"/>
        <w:autoSpaceDN w:val="0"/>
        <w:adjustRightInd w:val="0"/>
        <w:spacing w:after="0" w:line="240" w:lineRule="auto"/>
        <w:jc w:val="both"/>
        <w:rPr>
          <w:rFonts w:ascii="Arial" w:hAnsi="Arial" w:cs="Arial"/>
          <w:sz w:val="20"/>
          <w:szCs w:val="20"/>
        </w:rPr>
      </w:pPr>
    </w:p>
    <w:p w:rsidR="00724CC0" w:rsidRDefault="00724CC0" w:rsidP="00724CC0">
      <w:pPr>
        <w:keepNext w:val="0"/>
        <w:keepLines w:val="0"/>
        <w:autoSpaceDE w:val="0"/>
        <w:autoSpaceDN w:val="0"/>
        <w:adjustRightInd w:val="0"/>
        <w:spacing w:before="0" w:line="240" w:lineRule="auto"/>
        <w:ind w:firstLine="540"/>
        <w:jc w:val="both"/>
        <w:rPr>
          <w:rFonts w:ascii="Arial" w:eastAsiaTheme="minorHAnsi" w:hAnsi="Arial" w:cs="Arial"/>
          <w:b/>
          <w:bCs/>
          <w:color w:val="auto"/>
          <w:sz w:val="20"/>
          <w:szCs w:val="20"/>
        </w:rPr>
      </w:pPr>
      <w:r>
        <w:rPr>
          <w:rFonts w:ascii="Arial" w:eastAsiaTheme="minorHAnsi" w:hAnsi="Arial" w:cs="Arial"/>
          <w:b/>
          <w:bCs/>
          <w:color w:val="auto"/>
          <w:sz w:val="20"/>
          <w:szCs w:val="20"/>
        </w:rPr>
        <w:t>Статья 7. Обеспечение материально-финансовых условий деятельности депутата Хурала</w:t>
      </w:r>
    </w:p>
    <w:p w:rsidR="00724CC0" w:rsidRDefault="00724CC0" w:rsidP="00724CC0">
      <w:pPr>
        <w:autoSpaceDE w:val="0"/>
        <w:autoSpaceDN w:val="0"/>
        <w:adjustRightInd w:val="0"/>
        <w:spacing w:after="0" w:line="240" w:lineRule="auto"/>
        <w:jc w:val="both"/>
        <w:rPr>
          <w:rFonts w:ascii="Arial" w:hAnsi="Arial" w:cs="Arial"/>
          <w:sz w:val="20"/>
          <w:szCs w:val="20"/>
        </w:rPr>
      </w:pPr>
    </w:p>
    <w:p w:rsidR="00724CC0" w:rsidRDefault="00724CC0" w:rsidP="00724CC0">
      <w:pPr>
        <w:autoSpaceDE w:val="0"/>
        <w:autoSpaceDN w:val="0"/>
        <w:adjustRightInd w:val="0"/>
        <w:spacing w:after="0" w:line="240" w:lineRule="auto"/>
        <w:ind w:firstLine="540"/>
        <w:jc w:val="both"/>
        <w:rPr>
          <w:rFonts w:ascii="Arial" w:hAnsi="Arial" w:cs="Arial"/>
          <w:sz w:val="20"/>
          <w:szCs w:val="20"/>
        </w:rPr>
      </w:pPr>
      <w:r>
        <w:rPr>
          <w:rFonts w:ascii="Arial" w:hAnsi="Arial" w:cs="Arial"/>
          <w:sz w:val="20"/>
          <w:szCs w:val="20"/>
        </w:rPr>
        <w:t>1. Материально-финансовое обеспечение деятельности депутата Хурала осуществляется за счет средств бюджета города.</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lastRenderedPageBreak/>
        <w:t>2. Объем ежегодных расходов устанавливается решением Хурала при утверждении бюджета г. Кызыла в пределах расходов, предусмотренных на содержание Хурала.</w:t>
      </w:r>
    </w:p>
    <w:p w:rsidR="00724CC0" w:rsidRDefault="00724CC0" w:rsidP="00724CC0">
      <w:pPr>
        <w:autoSpaceDE w:val="0"/>
        <w:autoSpaceDN w:val="0"/>
        <w:adjustRightInd w:val="0"/>
        <w:spacing w:after="0" w:line="240" w:lineRule="auto"/>
        <w:jc w:val="both"/>
        <w:rPr>
          <w:rFonts w:ascii="Arial" w:hAnsi="Arial" w:cs="Arial"/>
          <w:sz w:val="20"/>
          <w:szCs w:val="20"/>
        </w:rPr>
      </w:pPr>
    </w:p>
    <w:p w:rsidR="00724CC0" w:rsidRDefault="00724CC0" w:rsidP="00724CC0">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Глава 2. УСЛОВИЯ И ФОРМЫ ОСУЩЕСТВЛЕНИЯ</w:t>
      </w:r>
    </w:p>
    <w:p w:rsidR="00724CC0" w:rsidRDefault="00724CC0" w:rsidP="00724CC0">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ДЕПУТАТСКОЙ ДЕЯТЕЛЬНОСТИ</w:t>
      </w:r>
    </w:p>
    <w:p w:rsidR="00724CC0" w:rsidRDefault="00724CC0" w:rsidP="00724CC0">
      <w:pPr>
        <w:autoSpaceDE w:val="0"/>
        <w:autoSpaceDN w:val="0"/>
        <w:adjustRightInd w:val="0"/>
        <w:spacing w:after="0" w:line="240" w:lineRule="auto"/>
        <w:jc w:val="both"/>
        <w:rPr>
          <w:rFonts w:ascii="Arial" w:hAnsi="Arial" w:cs="Arial"/>
          <w:sz w:val="20"/>
          <w:szCs w:val="20"/>
        </w:rPr>
      </w:pPr>
    </w:p>
    <w:p w:rsidR="00724CC0" w:rsidRDefault="00724CC0" w:rsidP="00724CC0">
      <w:pPr>
        <w:keepNext w:val="0"/>
        <w:keepLines w:val="0"/>
        <w:autoSpaceDE w:val="0"/>
        <w:autoSpaceDN w:val="0"/>
        <w:adjustRightInd w:val="0"/>
        <w:spacing w:before="0" w:line="240" w:lineRule="auto"/>
        <w:ind w:firstLine="540"/>
        <w:jc w:val="both"/>
        <w:rPr>
          <w:rFonts w:ascii="Arial" w:eastAsiaTheme="minorHAnsi" w:hAnsi="Arial" w:cs="Arial"/>
          <w:b/>
          <w:bCs/>
          <w:color w:val="auto"/>
          <w:sz w:val="20"/>
          <w:szCs w:val="20"/>
        </w:rPr>
      </w:pPr>
      <w:r>
        <w:rPr>
          <w:rFonts w:ascii="Arial" w:eastAsiaTheme="minorHAnsi" w:hAnsi="Arial" w:cs="Arial"/>
          <w:b/>
          <w:bCs/>
          <w:color w:val="auto"/>
          <w:sz w:val="20"/>
          <w:szCs w:val="20"/>
        </w:rPr>
        <w:t>Статья 8. Формы депутатской деятельности депутата Хурала</w:t>
      </w:r>
    </w:p>
    <w:p w:rsidR="00724CC0" w:rsidRDefault="00724CC0" w:rsidP="00724CC0">
      <w:pPr>
        <w:autoSpaceDE w:val="0"/>
        <w:autoSpaceDN w:val="0"/>
        <w:adjustRightInd w:val="0"/>
        <w:spacing w:after="0" w:line="240" w:lineRule="auto"/>
        <w:jc w:val="both"/>
        <w:rPr>
          <w:rFonts w:ascii="Arial" w:hAnsi="Arial" w:cs="Arial"/>
          <w:sz w:val="20"/>
          <w:szCs w:val="20"/>
        </w:rPr>
      </w:pPr>
    </w:p>
    <w:p w:rsidR="00724CC0" w:rsidRDefault="00724CC0" w:rsidP="00724CC0">
      <w:pPr>
        <w:autoSpaceDE w:val="0"/>
        <w:autoSpaceDN w:val="0"/>
        <w:adjustRightInd w:val="0"/>
        <w:spacing w:after="0" w:line="240" w:lineRule="auto"/>
        <w:ind w:firstLine="540"/>
        <w:jc w:val="both"/>
        <w:rPr>
          <w:rFonts w:ascii="Arial" w:hAnsi="Arial" w:cs="Arial"/>
          <w:sz w:val="20"/>
          <w:szCs w:val="20"/>
        </w:rPr>
      </w:pPr>
      <w:r>
        <w:rPr>
          <w:rFonts w:ascii="Arial" w:hAnsi="Arial" w:cs="Arial"/>
          <w:sz w:val="20"/>
          <w:szCs w:val="20"/>
        </w:rPr>
        <w:t>1. Формами депутатской деятельности являются:</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1) участие в заседаниях Хурала;</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 участие в подготовке (индивидуально или совместно с другими депутатами) материалов для рассмотрения Хуралом;</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3) участие в работе соответствующих комиссий, членом которых депутат Хурала является, согласительных комиссий;</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4) участие в депутатских и публичных слушаниях;</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5) участие в выполнении поручений Хурала и Главы г. Кызыла;</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6) участие в осуществлении контроля за выполнением нормативных правовых актов Хурала;</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7) депутатское обращение, депутатский запрос;</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8) работа с избирателями;</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9) содействие осуществлению территориального общественного самоуправления;</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10) участие в организации и проведении собраний (сходов), конференций граждан и других форм непосредственного волеизъявления граждан;</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11) участие в работе депутатских объединений-фракций и депутатских групп в Хурале представителей г. Кызыла;</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12) отчет о работе депутата перед избирателями.</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 Депутатская деятельность может осуществляться также в иных формах, не противоречащих действующему законодательству.</w:t>
      </w:r>
    </w:p>
    <w:p w:rsidR="00724CC0" w:rsidRDefault="00724CC0" w:rsidP="00724CC0">
      <w:pPr>
        <w:autoSpaceDE w:val="0"/>
        <w:autoSpaceDN w:val="0"/>
        <w:adjustRightInd w:val="0"/>
        <w:spacing w:after="0" w:line="240" w:lineRule="auto"/>
        <w:jc w:val="both"/>
        <w:rPr>
          <w:rFonts w:ascii="Arial" w:hAnsi="Arial" w:cs="Arial"/>
          <w:sz w:val="20"/>
          <w:szCs w:val="20"/>
        </w:rPr>
      </w:pPr>
    </w:p>
    <w:p w:rsidR="00724CC0" w:rsidRDefault="00724CC0" w:rsidP="00724CC0">
      <w:pPr>
        <w:keepNext w:val="0"/>
        <w:keepLines w:val="0"/>
        <w:autoSpaceDE w:val="0"/>
        <w:autoSpaceDN w:val="0"/>
        <w:adjustRightInd w:val="0"/>
        <w:spacing w:before="0" w:line="240" w:lineRule="auto"/>
        <w:ind w:firstLine="540"/>
        <w:jc w:val="both"/>
        <w:rPr>
          <w:rFonts w:ascii="Arial" w:eastAsiaTheme="minorHAnsi" w:hAnsi="Arial" w:cs="Arial"/>
          <w:b/>
          <w:bCs/>
          <w:color w:val="auto"/>
          <w:sz w:val="20"/>
          <w:szCs w:val="20"/>
        </w:rPr>
      </w:pPr>
      <w:r>
        <w:rPr>
          <w:rFonts w:ascii="Arial" w:eastAsiaTheme="minorHAnsi" w:hAnsi="Arial" w:cs="Arial"/>
          <w:b/>
          <w:bCs/>
          <w:color w:val="auto"/>
          <w:sz w:val="20"/>
          <w:szCs w:val="20"/>
        </w:rPr>
        <w:t>Статья 9. Участие депутата Хурала в заседаниях</w:t>
      </w:r>
    </w:p>
    <w:p w:rsidR="00724CC0" w:rsidRDefault="00724CC0" w:rsidP="00724CC0">
      <w:pPr>
        <w:autoSpaceDE w:val="0"/>
        <w:autoSpaceDN w:val="0"/>
        <w:adjustRightInd w:val="0"/>
        <w:spacing w:after="0" w:line="240" w:lineRule="auto"/>
        <w:jc w:val="both"/>
        <w:rPr>
          <w:rFonts w:ascii="Arial" w:hAnsi="Arial" w:cs="Arial"/>
          <w:sz w:val="20"/>
          <w:szCs w:val="20"/>
        </w:rPr>
      </w:pPr>
    </w:p>
    <w:p w:rsidR="00724CC0" w:rsidRDefault="00724CC0" w:rsidP="00724CC0">
      <w:pPr>
        <w:autoSpaceDE w:val="0"/>
        <w:autoSpaceDN w:val="0"/>
        <w:adjustRightInd w:val="0"/>
        <w:spacing w:after="0" w:line="240" w:lineRule="auto"/>
        <w:ind w:firstLine="540"/>
        <w:jc w:val="both"/>
        <w:rPr>
          <w:rFonts w:ascii="Arial" w:hAnsi="Arial" w:cs="Arial"/>
          <w:sz w:val="20"/>
          <w:szCs w:val="20"/>
        </w:rPr>
      </w:pPr>
      <w:r>
        <w:rPr>
          <w:rFonts w:ascii="Arial" w:hAnsi="Arial" w:cs="Arial"/>
          <w:sz w:val="20"/>
          <w:szCs w:val="20"/>
        </w:rPr>
        <w:t>1. Депутат Хурала обязан присутствовать на каждом заседании Хурала представителей г. Кызыла.</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 Депутат Хурала на заседании обязан:</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1) регистрироваться на каждом заседании и участвовать в его работе;</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2) соблюдать настоящее Положение, </w:t>
      </w:r>
      <w:hyperlink r:id="rId22" w:history="1">
        <w:r>
          <w:rPr>
            <w:rFonts w:ascii="Arial" w:hAnsi="Arial" w:cs="Arial"/>
            <w:color w:val="0000FF"/>
            <w:sz w:val="20"/>
            <w:szCs w:val="20"/>
          </w:rPr>
          <w:t>Регламент</w:t>
        </w:r>
      </w:hyperlink>
      <w:r>
        <w:rPr>
          <w:rFonts w:ascii="Arial" w:hAnsi="Arial" w:cs="Arial"/>
          <w:sz w:val="20"/>
          <w:szCs w:val="20"/>
        </w:rPr>
        <w:t xml:space="preserve"> Хурала представителей г. Кызыла;</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3) выступать только с разрешения председательствующего;</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4) соблюдать нормы депутатской этики.</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3. В случае невозможности прибыть на заседание Хурала представителей г. Кызыла или его Комитета депутат извещает об этом соответственно председателя Хурала представителей г. Кызыла (либо его заместителя) или председателя Комитета.</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4. Хуралом представителей г. Кызыла может быть принято решение об информировании избирателей через средства массовой информации о неучастии депутата Хурала в заседаниях Хурала представителей г. Кызыла, Комитетов, комиссий в порядке, установленном </w:t>
      </w:r>
      <w:hyperlink r:id="rId23" w:history="1">
        <w:r>
          <w:rPr>
            <w:rFonts w:ascii="Arial" w:hAnsi="Arial" w:cs="Arial"/>
            <w:color w:val="0000FF"/>
            <w:sz w:val="20"/>
            <w:szCs w:val="20"/>
          </w:rPr>
          <w:t>Регламентом</w:t>
        </w:r>
      </w:hyperlink>
      <w:r>
        <w:rPr>
          <w:rFonts w:ascii="Arial" w:hAnsi="Arial" w:cs="Arial"/>
          <w:sz w:val="20"/>
          <w:szCs w:val="20"/>
        </w:rPr>
        <w:t xml:space="preserve"> Хурала представителей г. Кызыла.</w:t>
      </w:r>
    </w:p>
    <w:p w:rsidR="00724CC0" w:rsidRDefault="00724CC0" w:rsidP="00724CC0">
      <w:pPr>
        <w:autoSpaceDE w:val="0"/>
        <w:autoSpaceDN w:val="0"/>
        <w:adjustRightInd w:val="0"/>
        <w:spacing w:after="0" w:line="240" w:lineRule="auto"/>
        <w:jc w:val="both"/>
        <w:rPr>
          <w:rFonts w:ascii="Arial" w:hAnsi="Arial" w:cs="Arial"/>
          <w:sz w:val="20"/>
          <w:szCs w:val="20"/>
        </w:rPr>
      </w:pPr>
    </w:p>
    <w:p w:rsidR="00724CC0" w:rsidRDefault="00724CC0" w:rsidP="00724CC0">
      <w:pPr>
        <w:keepNext w:val="0"/>
        <w:keepLines w:val="0"/>
        <w:autoSpaceDE w:val="0"/>
        <w:autoSpaceDN w:val="0"/>
        <w:adjustRightInd w:val="0"/>
        <w:spacing w:before="0" w:line="240" w:lineRule="auto"/>
        <w:ind w:firstLine="540"/>
        <w:jc w:val="both"/>
        <w:rPr>
          <w:rFonts w:ascii="Arial" w:eastAsiaTheme="minorHAnsi" w:hAnsi="Arial" w:cs="Arial"/>
          <w:b/>
          <w:bCs/>
          <w:color w:val="auto"/>
          <w:sz w:val="20"/>
          <w:szCs w:val="20"/>
        </w:rPr>
      </w:pPr>
      <w:r>
        <w:rPr>
          <w:rFonts w:ascii="Arial" w:eastAsiaTheme="minorHAnsi" w:hAnsi="Arial" w:cs="Arial"/>
          <w:b/>
          <w:bCs/>
          <w:color w:val="auto"/>
          <w:sz w:val="20"/>
          <w:szCs w:val="20"/>
        </w:rPr>
        <w:lastRenderedPageBreak/>
        <w:t>Статья 10. Реализация прав депутата Хурала на заседаниях</w:t>
      </w:r>
    </w:p>
    <w:p w:rsidR="00724CC0" w:rsidRDefault="00724CC0" w:rsidP="00724CC0">
      <w:pPr>
        <w:autoSpaceDE w:val="0"/>
        <w:autoSpaceDN w:val="0"/>
        <w:adjustRightInd w:val="0"/>
        <w:spacing w:after="0" w:line="240" w:lineRule="auto"/>
        <w:jc w:val="both"/>
        <w:rPr>
          <w:rFonts w:ascii="Arial" w:hAnsi="Arial" w:cs="Arial"/>
          <w:sz w:val="20"/>
          <w:szCs w:val="20"/>
        </w:rPr>
      </w:pPr>
    </w:p>
    <w:p w:rsidR="00724CC0" w:rsidRDefault="00724CC0" w:rsidP="00724CC0">
      <w:pPr>
        <w:autoSpaceDE w:val="0"/>
        <w:autoSpaceDN w:val="0"/>
        <w:adjustRightInd w:val="0"/>
        <w:spacing w:after="0" w:line="240" w:lineRule="auto"/>
        <w:ind w:firstLine="540"/>
        <w:jc w:val="both"/>
        <w:rPr>
          <w:rFonts w:ascii="Arial" w:hAnsi="Arial" w:cs="Arial"/>
          <w:sz w:val="20"/>
          <w:szCs w:val="20"/>
        </w:rPr>
      </w:pPr>
      <w:r>
        <w:rPr>
          <w:rFonts w:ascii="Arial" w:hAnsi="Arial" w:cs="Arial"/>
          <w:sz w:val="20"/>
          <w:szCs w:val="20"/>
        </w:rPr>
        <w:t>1. Депутат Хурала пользуется правом решающего голоса по всем вопросам, рассматриваемым на заседаниях Хурала представителей г. Кызыла, соответствующего Комитета.</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 Депутат Хурала имеет право:</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1) предлагать вопросы для рассмотрения на заседаниях Хурала представителей г. Кызыла, соответствующего Комитета;</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 вносить предложения и замечания по повестке дня, по порядку рассмотрения и существу обсуждаемых вопросов;</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3) вносить предложения о заслушивании на заседании отчета или информации должностных лиц, подотчетных и подконтрольных Хуралу представителей г. Кызыла;</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4) вносить предложения о проведении депутатских расследований по любому вопросу, относящемуся к ведению Хурала представителей г. Кызыла;</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5) ставить вопросы о разработке и принятии новых правовых актов;</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6) вносить на рассмотрение заседания проекты правовых актов;</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7) участвовать в прениях, обращаться с запросами, задавать вопросы докладчикам, а также председательствующему на заседании;</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8) выступать с обоснованием конкретных предложений по рассматриваемому вопросу, включенному в повестку дня, и по мотивам голосования, давать справки;</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9) вносить поправки к проектам правовых актов Хурала представителей г. Кызыла;</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10) знакомиться с текстами протоколов заседаний, аудиозаписью заседания на магнитном или электронном носителях, получать выписки;</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11) иные права в соответствии с действующим законодательством.</w:t>
      </w:r>
    </w:p>
    <w:p w:rsidR="00724CC0" w:rsidRDefault="00724CC0" w:rsidP="00724CC0">
      <w:pPr>
        <w:autoSpaceDE w:val="0"/>
        <w:autoSpaceDN w:val="0"/>
        <w:adjustRightInd w:val="0"/>
        <w:spacing w:after="0" w:line="240" w:lineRule="auto"/>
        <w:jc w:val="both"/>
        <w:rPr>
          <w:rFonts w:ascii="Arial" w:hAnsi="Arial" w:cs="Arial"/>
          <w:sz w:val="20"/>
          <w:szCs w:val="20"/>
        </w:rPr>
      </w:pPr>
    </w:p>
    <w:p w:rsidR="00724CC0" w:rsidRDefault="00724CC0" w:rsidP="00724CC0">
      <w:pPr>
        <w:keepNext w:val="0"/>
        <w:keepLines w:val="0"/>
        <w:autoSpaceDE w:val="0"/>
        <w:autoSpaceDN w:val="0"/>
        <w:adjustRightInd w:val="0"/>
        <w:spacing w:before="0" w:line="240" w:lineRule="auto"/>
        <w:ind w:firstLine="540"/>
        <w:jc w:val="both"/>
        <w:rPr>
          <w:rFonts w:ascii="Arial" w:eastAsiaTheme="minorHAnsi" w:hAnsi="Arial" w:cs="Arial"/>
          <w:b/>
          <w:bCs/>
          <w:color w:val="auto"/>
          <w:sz w:val="20"/>
          <w:szCs w:val="20"/>
        </w:rPr>
      </w:pPr>
      <w:r>
        <w:rPr>
          <w:rFonts w:ascii="Arial" w:eastAsiaTheme="minorHAnsi" w:hAnsi="Arial" w:cs="Arial"/>
          <w:b/>
          <w:bCs/>
          <w:color w:val="auto"/>
          <w:sz w:val="20"/>
          <w:szCs w:val="20"/>
        </w:rPr>
        <w:t>Статья 11. Депутатская этика</w:t>
      </w:r>
    </w:p>
    <w:p w:rsidR="00724CC0" w:rsidRDefault="00724CC0" w:rsidP="00724CC0">
      <w:pPr>
        <w:autoSpaceDE w:val="0"/>
        <w:autoSpaceDN w:val="0"/>
        <w:adjustRightInd w:val="0"/>
        <w:spacing w:after="0" w:line="240" w:lineRule="auto"/>
        <w:jc w:val="both"/>
        <w:rPr>
          <w:rFonts w:ascii="Arial" w:hAnsi="Arial" w:cs="Arial"/>
          <w:sz w:val="20"/>
          <w:szCs w:val="20"/>
        </w:rPr>
      </w:pPr>
    </w:p>
    <w:p w:rsidR="00724CC0" w:rsidRDefault="00724CC0" w:rsidP="00724CC0">
      <w:pPr>
        <w:autoSpaceDE w:val="0"/>
        <w:autoSpaceDN w:val="0"/>
        <w:adjustRightInd w:val="0"/>
        <w:spacing w:after="0" w:line="240" w:lineRule="auto"/>
        <w:ind w:firstLine="540"/>
        <w:jc w:val="both"/>
        <w:rPr>
          <w:rFonts w:ascii="Arial" w:hAnsi="Arial" w:cs="Arial"/>
          <w:sz w:val="20"/>
          <w:szCs w:val="20"/>
        </w:rPr>
      </w:pPr>
      <w:r>
        <w:rPr>
          <w:rFonts w:ascii="Arial" w:hAnsi="Arial" w:cs="Arial"/>
          <w:sz w:val="20"/>
          <w:szCs w:val="20"/>
        </w:rPr>
        <w:t>1. Депутат обязан соблюдать правила этики.</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 За нарушение правил депутатской этики депутат может быть лишен слова на одно или несколько, но не более 3, заседаний Хурала представителей г. Кызыла.</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3. Информация о нарушении правил депутатской этики может быть размещена в периодическом печатном издании.</w:t>
      </w:r>
    </w:p>
    <w:p w:rsidR="00724CC0" w:rsidRDefault="00724CC0" w:rsidP="00724CC0">
      <w:pPr>
        <w:autoSpaceDE w:val="0"/>
        <w:autoSpaceDN w:val="0"/>
        <w:adjustRightInd w:val="0"/>
        <w:spacing w:after="0" w:line="240" w:lineRule="auto"/>
        <w:jc w:val="both"/>
        <w:rPr>
          <w:rFonts w:ascii="Arial" w:hAnsi="Arial" w:cs="Arial"/>
          <w:sz w:val="20"/>
          <w:szCs w:val="20"/>
        </w:rPr>
      </w:pPr>
    </w:p>
    <w:p w:rsidR="00724CC0" w:rsidRDefault="00724CC0" w:rsidP="00724CC0">
      <w:pPr>
        <w:keepNext w:val="0"/>
        <w:keepLines w:val="0"/>
        <w:autoSpaceDE w:val="0"/>
        <w:autoSpaceDN w:val="0"/>
        <w:adjustRightInd w:val="0"/>
        <w:spacing w:before="0" w:line="240" w:lineRule="auto"/>
        <w:ind w:firstLine="540"/>
        <w:jc w:val="both"/>
        <w:rPr>
          <w:rFonts w:ascii="Arial" w:eastAsiaTheme="minorHAnsi" w:hAnsi="Arial" w:cs="Arial"/>
          <w:b/>
          <w:bCs/>
          <w:color w:val="auto"/>
          <w:sz w:val="20"/>
          <w:szCs w:val="20"/>
        </w:rPr>
      </w:pPr>
      <w:r>
        <w:rPr>
          <w:rFonts w:ascii="Arial" w:eastAsiaTheme="minorHAnsi" w:hAnsi="Arial" w:cs="Arial"/>
          <w:b/>
          <w:bCs/>
          <w:color w:val="auto"/>
          <w:sz w:val="20"/>
          <w:szCs w:val="20"/>
        </w:rPr>
        <w:t>Статья 12. Участие депутата Хурала в работе комитетов, комиссий, рабочих групп</w:t>
      </w:r>
    </w:p>
    <w:p w:rsidR="00724CC0" w:rsidRDefault="00724CC0" w:rsidP="00724CC0">
      <w:pPr>
        <w:autoSpaceDE w:val="0"/>
        <w:autoSpaceDN w:val="0"/>
        <w:adjustRightInd w:val="0"/>
        <w:spacing w:after="0" w:line="240" w:lineRule="auto"/>
        <w:jc w:val="both"/>
        <w:rPr>
          <w:rFonts w:ascii="Arial" w:hAnsi="Arial" w:cs="Arial"/>
          <w:sz w:val="20"/>
          <w:szCs w:val="20"/>
        </w:rPr>
      </w:pPr>
    </w:p>
    <w:p w:rsidR="00724CC0" w:rsidRDefault="00724CC0" w:rsidP="00724CC0">
      <w:pPr>
        <w:autoSpaceDE w:val="0"/>
        <w:autoSpaceDN w:val="0"/>
        <w:adjustRightInd w:val="0"/>
        <w:spacing w:after="0" w:line="240" w:lineRule="auto"/>
        <w:ind w:firstLine="540"/>
        <w:jc w:val="both"/>
        <w:rPr>
          <w:rFonts w:ascii="Arial" w:hAnsi="Arial" w:cs="Arial"/>
          <w:sz w:val="20"/>
          <w:szCs w:val="20"/>
        </w:rPr>
      </w:pPr>
      <w:r>
        <w:rPr>
          <w:rFonts w:ascii="Arial" w:hAnsi="Arial" w:cs="Arial"/>
          <w:sz w:val="20"/>
          <w:szCs w:val="20"/>
        </w:rPr>
        <w:t>1. Депутат Хурала обязан присутствовать на заседании Комитета, комиссии, рабочей группы, членом которой он является, а в случае невозможности присутствовать по уважительной причине - своевременно информировать об этом председателя соответствующего Комитета, комиссии, рабочей группы.</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Депутат Хурала по решению Хурала представителей г. Кызыла может быть выведен из состава Комитета, комиссии, рабочей группы за систематическое (более двух раз подряд) неучастие в их работе без уважительных причин.</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 Депутат Хурала принимает участие в работе Комитета, комиссии, рабочей группы, в обсуждении рассматриваемых на заседании вопросов и принятии решений, вносит предложения.</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Депутат Хурала пользуется правом решающего голоса по всем вопросам, рассматриваемым Комитетом, комиссией, рабочей группой, членом которой он является.</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lastRenderedPageBreak/>
        <w:t>3. Депутат Хурала вправе принимать участие в работе Комитета, комиссии, рабочей группы, членом которой он не является, вносить предложения, участвовать в обсуждении вопросов и проектов решений с правом совещательного голоса.</w:t>
      </w:r>
    </w:p>
    <w:p w:rsidR="00724CC0" w:rsidRDefault="00724CC0" w:rsidP="00724CC0">
      <w:pPr>
        <w:autoSpaceDE w:val="0"/>
        <w:autoSpaceDN w:val="0"/>
        <w:adjustRightInd w:val="0"/>
        <w:spacing w:after="0" w:line="240" w:lineRule="auto"/>
        <w:jc w:val="both"/>
        <w:rPr>
          <w:rFonts w:ascii="Arial" w:hAnsi="Arial" w:cs="Arial"/>
          <w:sz w:val="20"/>
          <w:szCs w:val="20"/>
        </w:rPr>
      </w:pPr>
    </w:p>
    <w:p w:rsidR="00724CC0" w:rsidRDefault="00724CC0" w:rsidP="00724CC0">
      <w:pPr>
        <w:keepNext w:val="0"/>
        <w:keepLines w:val="0"/>
        <w:autoSpaceDE w:val="0"/>
        <w:autoSpaceDN w:val="0"/>
        <w:adjustRightInd w:val="0"/>
        <w:spacing w:before="0" w:line="240" w:lineRule="auto"/>
        <w:ind w:firstLine="540"/>
        <w:jc w:val="both"/>
        <w:rPr>
          <w:rFonts w:ascii="Arial" w:eastAsiaTheme="minorHAnsi" w:hAnsi="Arial" w:cs="Arial"/>
          <w:b/>
          <w:bCs/>
          <w:color w:val="auto"/>
          <w:sz w:val="20"/>
          <w:szCs w:val="20"/>
        </w:rPr>
      </w:pPr>
      <w:r>
        <w:rPr>
          <w:rFonts w:ascii="Arial" w:eastAsiaTheme="minorHAnsi" w:hAnsi="Arial" w:cs="Arial"/>
          <w:b/>
          <w:bCs/>
          <w:color w:val="auto"/>
          <w:sz w:val="20"/>
          <w:szCs w:val="20"/>
        </w:rPr>
        <w:t>Статья 13. Выполнение депутатом Хурала поручений</w:t>
      </w:r>
    </w:p>
    <w:p w:rsidR="00724CC0" w:rsidRDefault="00724CC0" w:rsidP="00724CC0">
      <w:pPr>
        <w:autoSpaceDE w:val="0"/>
        <w:autoSpaceDN w:val="0"/>
        <w:adjustRightInd w:val="0"/>
        <w:spacing w:after="0" w:line="240" w:lineRule="auto"/>
        <w:jc w:val="both"/>
        <w:rPr>
          <w:rFonts w:ascii="Arial" w:hAnsi="Arial" w:cs="Arial"/>
          <w:sz w:val="20"/>
          <w:szCs w:val="20"/>
        </w:rPr>
      </w:pPr>
    </w:p>
    <w:p w:rsidR="00724CC0" w:rsidRDefault="00724CC0" w:rsidP="00724CC0">
      <w:pPr>
        <w:autoSpaceDE w:val="0"/>
        <w:autoSpaceDN w:val="0"/>
        <w:adjustRightInd w:val="0"/>
        <w:spacing w:after="0" w:line="240" w:lineRule="auto"/>
        <w:ind w:firstLine="540"/>
        <w:jc w:val="both"/>
        <w:rPr>
          <w:rFonts w:ascii="Arial" w:hAnsi="Arial" w:cs="Arial"/>
          <w:sz w:val="20"/>
          <w:szCs w:val="20"/>
        </w:rPr>
      </w:pPr>
      <w:r>
        <w:rPr>
          <w:rFonts w:ascii="Arial" w:hAnsi="Arial" w:cs="Arial"/>
          <w:sz w:val="20"/>
          <w:szCs w:val="20"/>
        </w:rPr>
        <w:t>1. Депутат Хурала обязан выполнять поручения Хурала представителей г. Кызыла, соответствующих Комитетов, Главы г. Кызыла, данные ему в пределах их компетенции.</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 О результатах выполнения поручений депутат Хурала информирует соответственно Хурал представителей г. Кызыла, соответствующий Комитет, вносит предложения об устранении выявленных недостатков.</w:t>
      </w:r>
    </w:p>
    <w:p w:rsidR="00724CC0" w:rsidRDefault="00724CC0" w:rsidP="00724CC0">
      <w:pPr>
        <w:autoSpaceDE w:val="0"/>
        <w:autoSpaceDN w:val="0"/>
        <w:adjustRightInd w:val="0"/>
        <w:spacing w:after="0" w:line="240" w:lineRule="auto"/>
        <w:jc w:val="both"/>
        <w:rPr>
          <w:rFonts w:ascii="Arial" w:hAnsi="Arial" w:cs="Arial"/>
          <w:sz w:val="20"/>
          <w:szCs w:val="20"/>
        </w:rPr>
      </w:pPr>
    </w:p>
    <w:p w:rsidR="00724CC0" w:rsidRDefault="00724CC0" w:rsidP="00724CC0">
      <w:pPr>
        <w:keepNext w:val="0"/>
        <w:keepLines w:val="0"/>
        <w:autoSpaceDE w:val="0"/>
        <w:autoSpaceDN w:val="0"/>
        <w:adjustRightInd w:val="0"/>
        <w:spacing w:before="0" w:line="240" w:lineRule="auto"/>
        <w:ind w:firstLine="540"/>
        <w:jc w:val="both"/>
        <w:rPr>
          <w:rFonts w:ascii="Arial" w:eastAsiaTheme="minorHAnsi" w:hAnsi="Arial" w:cs="Arial"/>
          <w:b/>
          <w:bCs/>
          <w:color w:val="auto"/>
          <w:sz w:val="20"/>
          <w:szCs w:val="20"/>
        </w:rPr>
      </w:pPr>
      <w:bookmarkStart w:id="10" w:name="Par190"/>
      <w:bookmarkEnd w:id="10"/>
      <w:r>
        <w:rPr>
          <w:rFonts w:ascii="Arial" w:eastAsiaTheme="minorHAnsi" w:hAnsi="Arial" w:cs="Arial"/>
          <w:b/>
          <w:bCs/>
          <w:color w:val="auto"/>
          <w:sz w:val="20"/>
          <w:szCs w:val="20"/>
        </w:rPr>
        <w:t>Статья 14. Депутатское обращение. Депутатский запрос</w:t>
      </w:r>
    </w:p>
    <w:p w:rsidR="00724CC0" w:rsidRDefault="00724CC0" w:rsidP="00724CC0">
      <w:pPr>
        <w:autoSpaceDE w:val="0"/>
        <w:autoSpaceDN w:val="0"/>
        <w:adjustRightInd w:val="0"/>
        <w:spacing w:after="0" w:line="240" w:lineRule="auto"/>
        <w:jc w:val="both"/>
        <w:rPr>
          <w:rFonts w:ascii="Arial" w:hAnsi="Arial" w:cs="Arial"/>
          <w:sz w:val="20"/>
          <w:szCs w:val="20"/>
        </w:rPr>
      </w:pPr>
    </w:p>
    <w:p w:rsidR="00724CC0" w:rsidRDefault="00724CC0" w:rsidP="00724CC0">
      <w:pPr>
        <w:autoSpaceDE w:val="0"/>
        <w:autoSpaceDN w:val="0"/>
        <w:adjustRightInd w:val="0"/>
        <w:spacing w:after="0" w:line="240" w:lineRule="auto"/>
        <w:ind w:firstLine="540"/>
        <w:jc w:val="both"/>
        <w:rPr>
          <w:rFonts w:ascii="Arial" w:hAnsi="Arial" w:cs="Arial"/>
          <w:sz w:val="20"/>
          <w:szCs w:val="20"/>
        </w:rPr>
      </w:pPr>
      <w:r>
        <w:rPr>
          <w:rFonts w:ascii="Arial" w:hAnsi="Arial" w:cs="Arial"/>
          <w:sz w:val="20"/>
          <w:szCs w:val="20"/>
        </w:rPr>
        <w:t>1. Депутат Хурала (группа депутатов) имеет право на обращение в письменной форме к должностным лицам местного самоуправления, руководителям структурных подразделений органов местного самоуправления, а также к руководителям учреждений, организаций и предприятий всех форм собственности по вопросам, связанным с его депутатской деятельностью.</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2. Если обращение касается фактов нарушения государственными органами, органами местного самоуправления или должностными лицами </w:t>
      </w:r>
      <w:hyperlink r:id="rId24" w:history="1">
        <w:r>
          <w:rPr>
            <w:rFonts w:ascii="Arial" w:hAnsi="Arial" w:cs="Arial"/>
            <w:color w:val="0000FF"/>
            <w:sz w:val="20"/>
            <w:szCs w:val="20"/>
          </w:rPr>
          <w:t>Конституции</w:t>
        </w:r>
      </w:hyperlink>
      <w:r>
        <w:rPr>
          <w:rFonts w:ascii="Arial" w:hAnsi="Arial" w:cs="Arial"/>
          <w:sz w:val="20"/>
          <w:szCs w:val="20"/>
        </w:rPr>
        <w:t xml:space="preserve"> Российской Федерации, федерального или республиканского законодательств, нормативных правовых актов органов местного самоуправления либо затрагивает иные вопросы, имеющие общественное значение, то депутат Хурала имеет право направить запрос.</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3. Орган или должностное лицо, к которым обращен запрос, обязаны представить на него предварительный ответ в течение 10 дней о возможности или невозможности его разрешения и окончательный ответ в письменной форме не позднее чем через 30 дней со дня его получения или в иной согласованный с инициатором запроса срок.</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4. Обращение депутата Хурала (группы депутатов), не являющееся депутатским запросом, рассматривается в порядке, установленном </w:t>
      </w:r>
      <w:hyperlink w:anchor="Par190" w:history="1">
        <w:r>
          <w:rPr>
            <w:rFonts w:ascii="Arial" w:hAnsi="Arial" w:cs="Arial"/>
            <w:color w:val="0000FF"/>
            <w:sz w:val="20"/>
            <w:szCs w:val="20"/>
          </w:rPr>
          <w:t>статьей 14</w:t>
        </w:r>
      </w:hyperlink>
      <w:r>
        <w:rPr>
          <w:rFonts w:ascii="Arial" w:hAnsi="Arial" w:cs="Arial"/>
          <w:sz w:val="20"/>
          <w:szCs w:val="20"/>
        </w:rPr>
        <w:t xml:space="preserve"> настоящего Положения.</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5. Как правило, обращение депутата Хурала направляется по вопросам, требующим оперативного их разрешения, в сфере жизнеобеспечения, общественной безопасности, социальным.</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Под вопросами, требующими оперативного разрешения, понимаются вопросы, разрешение которых не терпит отлагательств, создает угрозу причинения вреда здоровью, жизни, а также имуществу горожан.</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Обращение депутата </w:t>
      </w:r>
      <w:proofErr w:type="gramStart"/>
      <w:r>
        <w:rPr>
          <w:rFonts w:ascii="Arial" w:hAnsi="Arial" w:cs="Arial"/>
          <w:sz w:val="20"/>
          <w:szCs w:val="20"/>
        </w:rPr>
        <w:t>может быть</w:t>
      </w:r>
      <w:proofErr w:type="gramEnd"/>
      <w:r>
        <w:rPr>
          <w:rFonts w:ascii="Arial" w:hAnsi="Arial" w:cs="Arial"/>
          <w:sz w:val="20"/>
          <w:szCs w:val="20"/>
        </w:rPr>
        <w:t xml:space="preserve"> как в устной, так и в письменной форме.</w:t>
      </w:r>
    </w:p>
    <w:p w:rsidR="00724CC0" w:rsidRDefault="00724CC0" w:rsidP="00724CC0">
      <w:pPr>
        <w:autoSpaceDE w:val="0"/>
        <w:autoSpaceDN w:val="0"/>
        <w:adjustRightInd w:val="0"/>
        <w:spacing w:after="0" w:line="240" w:lineRule="auto"/>
        <w:jc w:val="both"/>
        <w:rPr>
          <w:rFonts w:ascii="Arial" w:hAnsi="Arial" w:cs="Arial"/>
          <w:sz w:val="20"/>
          <w:szCs w:val="20"/>
        </w:rPr>
      </w:pPr>
    </w:p>
    <w:p w:rsidR="00724CC0" w:rsidRDefault="00724CC0" w:rsidP="00724CC0">
      <w:pPr>
        <w:keepNext w:val="0"/>
        <w:keepLines w:val="0"/>
        <w:autoSpaceDE w:val="0"/>
        <w:autoSpaceDN w:val="0"/>
        <w:adjustRightInd w:val="0"/>
        <w:spacing w:before="0" w:line="240" w:lineRule="auto"/>
        <w:ind w:firstLine="540"/>
        <w:jc w:val="both"/>
        <w:rPr>
          <w:rFonts w:ascii="Arial" w:eastAsiaTheme="minorHAnsi" w:hAnsi="Arial" w:cs="Arial"/>
          <w:b/>
          <w:bCs/>
          <w:color w:val="auto"/>
          <w:sz w:val="20"/>
          <w:szCs w:val="20"/>
        </w:rPr>
      </w:pPr>
      <w:r>
        <w:rPr>
          <w:rFonts w:ascii="Arial" w:eastAsiaTheme="minorHAnsi" w:hAnsi="Arial" w:cs="Arial"/>
          <w:b/>
          <w:bCs/>
          <w:color w:val="auto"/>
          <w:sz w:val="20"/>
          <w:szCs w:val="20"/>
        </w:rPr>
        <w:t>Статья 15. Обязанности должностных лиц по рассмотрению обращений депутата Хурала</w:t>
      </w:r>
    </w:p>
    <w:p w:rsidR="00724CC0" w:rsidRDefault="00724CC0" w:rsidP="00724CC0">
      <w:pPr>
        <w:autoSpaceDE w:val="0"/>
        <w:autoSpaceDN w:val="0"/>
        <w:adjustRightInd w:val="0"/>
        <w:spacing w:after="0" w:line="240" w:lineRule="auto"/>
        <w:jc w:val="both"/>
        <w:rPr>
          <w:rFonts w:ascii="Arial" w:hAnsi="Arial" w:cs="Arial"/>
          <w:sz w:val="20"/>
          <w:szCs w:val="20"/>
        </w:rPr>
      </w:pPr>
    </w:p>
    <w:p w:rsidR="00724CC0" w:rsidRDefault="00724CC0" w:rsidP="00724CC0">
      <w:pPr>
        <w:autoSpaceDE w:val="0"/>
        <w:autoSpaceDN w:val="0"/>
        <w:adjustRightInd w:val="0"/>
        <w:spacing w:after="0" w:line="240" w:lineRule="auto"/>
        <w:ind w:firstLine="540"/>
        <w:jc w:val="both"/>
        <w:rPr>
          <w:rFonts w:ascii="Arial" w:hAnsi="Arial" w:cs="Arial"/>
          <w:sz w:val="20"/>
          <w:szCs w:val="20"/>
        </w:rPr>
      </w:pPr>
      <w:r>
        <w:rPr>
          <w:rFonts w:ascii="Arial" w:hAnsi="Arial" w:cs="Arial"/>
          <w:sz w:val="20"/>
          <w:szCs w:val="20"/>
        </w:rPr>
        <w:t>1. Должностные лица органов местного самоуправления, муниципальных предприятий, учреждений, иные лица, к которым обратился депутат Хурала по вопросам, связанным с его депутатской деятельностью, обязаны дать депутату ответ на его обращение или представить запрашиваемые им документы и сведения не позднее чем через 30 дней со дня его получения или в иные сроки.</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 В случае необходимости проведения в связи с обращением депутата Хурала дополнительной проверки и дополнительного изучения каких-либо вопросов руководители органов или должностные лица, указанные в части первой настоящей статьи, обязаны проинформировать об этом депутата Хурала в трехдневный срок со дня получения обращения депутата. Окончательный ответ представляется депутату Хурала не позднее тридцати дней со дня получения обращения депутата.</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3. Ответ на обращение депутата Хурала, направленное по вопросам, требующим оперативного их разрешения, предоставляется в течение трех дней.</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4. Регистрация депутатских обращений, направленных должностным лицам органов местного самоуправления, муниципальных предприятий, учреждений ведется в отдельных от входящей корреспонденции журналах органами, организациями и должностными лицами, которым направлено </w:t>
      </w:r>
      <w:r>
        <w:rPr>
          <w:rFonts w:ascii="Arial" w:hAnsi="Arial" w:cs="Arial"/>
          <w:sz w:val="20"/>
          <w:szCs w:val="20"/>
        </w:rPr>
        <w:lastRenderedPageBreak/>
        <w:t>обращение. В указанных журналах отмечается информация о результатах и сроках исполнения депутатского обращения.</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5. Не допускается вмешательство депутатов Хурала в хозяйственную деятельность хозяйствующих субъектов, деятельность общественных объединений, оперативно-розыскную, уголовно-процессуальную и судебную деятельность.</w:t>
      </w:r>
    </w:p>
    <w:p w:rsidR="00724CC0" w:rsidRDefault="00724CC0" w:rsidP="00724CC0">
      <w:pPr>
        <w:autoSpaceDE w:val="0"/>
        <w:autoSpaceDN w:val="0"/>
        <w:adjustRightInd w:val="0"/>
        <w:spacing w:after="0" w:line="240" w:lineRule="auto"/>
        <w:jc w:val="both"/>
        <w:rPr>
          <w:rFonts w:ascii="Arial" w:hAnsi="Arial" w:cs="Arial"/>
          <w:sz w:val="20"/>
          <w:szCs w:val="20"/>
        </w:rPr>
      </w:pPr>
    </w:p>
    <w:p w:rsidR="00724CC0" w:rsidRDefault="00724CC0" w:rsidP="00724CC0">
      <w:pPr>
        <w:keepNext w:val="0"/>
        <w:keepLines w:val="0"/>
        <w:autoSpaceDE w:val="0"/>
        <w:autoSpaceDN w:val="0"/>
        <w:adjustRightInd w:val="0"/>
        <w:spacing w:before="0" w:line="240" w:lineRule="auto"/>
        <w:ind w:firstLine="540"/>
        <w:jc w:val="both"/>
        <w:rPr>
          <w:rFonts w:ascii="Arial" w:eastAsiaTheme="minorHAnsi" w:hAnsi="Arial" w:cs="Arial"/>
          <w:b/>
          <w:bCs/>
          <w:color w:val="auto"/>
          <w:sz w:val="20"/>
          <w:szCs w:val="20"/>
        </w:rPr>
      </w:pPr>
      <w:r>
        <w:rPr>
          <w:rFonts w:ascii="Arial" w:eastAsiaTheme="minorHAnsi" w:hAnsi="Arial" w:cs="Arial"/>
          <w:b/>
          <w:bCs/>
          <w:color w:val="auto"/>
          <w:sz w:val="20"/>
          <w:szCs w:val="20"/>
        </w:rPr>
        <w:t>Статья 16. Депутатское расследование</w:t>
      </w:r>
    </w:p>
    <w:p w:rsidR="00724CC0" w:rsidRDefault="00724CC0" w:rsidP="00724CC0">
      <w:pPr>
        <w:autoSpaceDE w:val="0"/>
        <w:autoSpaceDN w:val="0"/>
        <w:adjustRightInd w:val="0"/>
        <w:spacing w:after="0" w:line="240" w:lineRule="auto"/>
        <w:jc w:val="both"/>
        <w:rPr>
          <w:rFonts w:ascii="Arial" w:hAnsi="Arial" w:cs="Arial"/>
          <w:sz w:val="20"/>
          <w:szCs w:val="20"/>
        </w:rPr>
      </w:pPr>
    </w:p>
    <w:p w:rsidR="00724CC0" w:rsidRDefault="00724CC0" w:rsidP="00724CC0">
      <w:pPr>
        <w:autoSpaceDE w:val="0"/>
        <w:autoSpaceDN w:val="0"/>
        <w:adjustRightInd w:val="0"/>
        <w:spacing w:after="0" w:line="240" w:lineRule="auto"/>
        <w:ind w:firstLine="540"/>
        <w:jc w:val="both"/>
        <w:rPr>
          <w:rFonts w:ascii="Arial" w:hAnsi="Arial" w:cs="Arial"/>
          <w:sz w:val="20"/>
          <w:szCs w:val="20"/>
        </w:rPr>
      </w:pPr>
      <w:r>
        <w:rPr>
          <w:rFonts w:ascii="Arial" w:hAnsi="Arial" w:cs="Arial"/>
          <w:sz w:val="20"/>
          <w:szCs w:val="20"/>
        </w:rPr>
        <w:t>1. По требованию 1/3 депутатов Хурала Хурал представителей г. Кызыла принимает решение о проведении депутатского расследования.</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Для этого создается временная комиссия депутатского расследования из числа депутатов.</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 Основаниями для принятия решения о проведении депутатского расследования могут быть: создание препятствий для нормальной деятельности Хурала представителей г. Кызыла и депутатов Хурала, выдвижение обвинений в адрес депутатов Хурала, иные события на территории г. Кызыла, вызвавшие большой общественный резонанс.</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3. Срок полномочий временной комиссии депутатского расследования не может превышать двух месяцев с момента образования.</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4. Депутату Хурала при осуществлении депутатской деятельности обеспечиваются условия для эффективной реализации прав депутата.</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5. Временная комиссия Хурала представителей г. Кызыла организует свою работу и принимает решения по правилам, предусмотренным </w:t>
      </w:r>
      <w:hyperlink r:id="rId25" w:history="1">
        <w:r>
          <w:rPr>
            <w:rFonts w:ascii="Arial" w:hAnsi="Arial" w:cs="Arial"/>
            <w:color w:val="0000FF"/>
            <w:sz w:val="20"/>
            <w:szCs w:val="20"/>
          </w:rPr>
          <w:t>Регламентом</w:t>
        </w:r>
      </w:hyperlink>
      <w:r>
        <w:rPr>
          <w:rFonts w:ascii="Arial" w:hAnsi="Arial" w:cs="Arial"/>
          <w:sz w:val="20"/>
          <w:szCs w:val="20"/>
        </w:rPr>
        <w:t xml:space="preserve"> Хурала представителей г. Кызыла для постоянного комитета Хурала.</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6. По результатам проведенного расследования депутатская комиссия готовит мотивированное заключение, по которому Хурал представителей г. Кызыла принимает решение.</w:t>
      </w:r>
    </w:p>
    <w:p w:rsidR="00724CC0" w:rsidRDefault="00724CC0" w:rsidP="00724CC0">
      <w:pPr>
        <w:autoSpaceDE w:val="0"/>
        <w:autoSpaceDN w:val="0"/>
        <w:adjustRightInd w:val="0"/>
        <w:spacing w:after="0" w:line="240" w:lineRule="auto"/>
        <w:jc w:val="both"/>
        <w:rPr>
          <w:rFonts w:ascii="Arial" w:hAnsi="Arial" w:cs="Arial"/>
          <w:sz w:val="20"/>
          <w:szCs w:val="20"/>
        </w:rPr>
      </w:pPr>
    </w:p>
    <w:p w:rsidR="00724CC0" w:rsidRDefault="00724CC0" w:rsidP="00724CC0">
      <w:pPr>
        <w:keepNext w:val="0"/>
        <w:keepLines w:val="0"/>
        <w:autoSpaceDE w:val="0"/>
        <w:autoSpaceDN w:val="0"/>
        <w:adjustRightInd w:val="0"/>
        <w:spacing w:before="0" w:line="240" w:lineRule="auto"/>
        <w:ind w:firstLine="540"/>
        <w:jc w:val="both"/>
        <w:rPr>
          <w:rFonts w:ascii="Arial" w:eastAsiaTheme="minorHAnsi" w:hAnsi="Arial" w:cs="Arial"/>
          <w:b/>
          <w:bCs/>
          <w:color w:val="auto"/>
          <w:sz w:val="20"/>
          <w:szCs w:val="20"/>
        </w:rPr>
      </w:pPr>
      <w:r>
        <w:rPr>
          <w:rFonts w:ascii="Arial" w:eastAsiaTheme="minorHAnsi" w:hAnsi="Arial" w:cs="Arial"/>
          <w:b/>
          <w:bCs/>
          <w:color w:val="auto"/>
          <w:sz w:val="20"/>
          <w:szCs w:val="20"/>
        </w:rPr>
        <w:t>Статья 17. Право депутатов Хурала на объединение в депутатские группы и иные депутатские объединения</w:t>
      </w:r>
    </w:p>
    <w:p w:rsidR="00724CC0" w:rsidRDefault="00724CC0" w:rsidP="00724CC0">
      <w:pPr>
        <w:autoSpaceDE w:val="0"/>
        <w:autoSpaceDN w:val="0"/>
        <w:adjustRightInd w:val="0"/>
        <w:spacing w:after="0" w:line="240" w:lineRule="auto"/>
        <w:jc w:val="both"/>
        <w:rPr>
          <w:rFonts w:ascii="Arial" w:hAnsi="Arial" w:cs="Arial"/>
          <w:sz w:val="20"/>
          <w:szCs w:val="20"/>
        </w:rPr>
      </w:pPr>
    </w:p>
    <w:p w:rsidR="00724CC0" w:rsidRDefault="00724CC0" w:rsidP="00724CC0">
      <w:pPr>
        <w:autoSpaceDE w:val="0"/>
        <w:autoSpaceDN w:val="0"/>
        <w:adjustRightInd w:val="0"/>
        <w:spacing w:after="0" w:line="240" w:lineRule="auto"/>
        <w:ind w:firstLine="540"/>
        <w:jc w:val="both"/>
        <w:rPr>
          <w:rFonts w:ascii="Arial" w:hAnsi="Arial" w:cs="Arial"/>
          <w:sz w:val="20"/>
          <w:szCs w:val="20"/>
        </w:rPr>
      </w:pPr>
      <w:r>
        <w:rPr>
          <w:rFonts w:ascii="Arial" w:hAnsi="Arial" w:cs="Arial"/>
          <w:sz w:val="20"/>
          <w:szCs w:val="20"/>
        </w:rPr>
        <w:t xml:space="preserve">1. Депутаты Хурала имеют право объединяться в постоянные и </w:t>
      </w:r>
      <w:proofErr w:type="gramStart"/>
      <w:r>
        <w:rPr>
          <w:rFonts w:ascii="Arial" w:hAnsi="Arial" w:cs="Arial"/>
          <w:sz w:val="20"/>
          <w:szCs w:val="20"/>
        </w:rPr>
        <w:t>временные депутатские группы</w:t>
      </w:r>
      <w:proofErr w:type="gramEnd"/>
      <w:r>
        <w:rPr>
          <w:rFonts w:ascii="Arial" w:hAnsi="Arial" w:cs="Arial"/>
          <w:sz w:val="20"/>
          <w:szCs w:val="20"/>
        </w:rPr>
        <w:t xml:space="preserve"> и иные депутатские объединения в соответствии с Регламентом Хурала представителей г. Кызыла.</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2. Порядок деятельности депутатских групп и депутатских объединений, их права определяются </w:t>
      </w:r>
      <w:hyperlink r:id="rId26" w:history="1">
        <w:r>
          <w:rPr>
            <w:rFonts w:ascii="Arial" w:hAnsi="Arial" w:cs="Arial"/>
            <w:color w:val="0000FF"/>
            <w:sz w:val="20"/>
            <w:szCs w:val="20"/>
          </w:rPr>
          <w:t>Регламентом</w:t>
        </w:r>
      </w:hyperlink>
      <w:r>
        <w:rPr>
          <w:rFonts w:ascii="Arial" w:hAnsi="Arial" w:cs="Arial"/>
          <w:sz w:val="20"/>
          <w:szCs w:val="20"/>
        </w:rPr>
        <w:t xml:space="preserve"> Хурала представителей г. Кызыла.</w:t>
      </w:r>
    </w:p>
    <w:p w:rsidR="00724CC0" w:rsidRDefault="00724CC0" w:rsidP="00724CC0">
      <w:pPr>
        <w:autoSpaceDE w:val="0"/>
        <w:autoSpaceDN w:val="0"/>
        <w:adjustRightInd w:val="0"/>
        <w:spacing w:after="0" w:line="240" w:lineRule="auto"/>
        <w:jc w:val="both"/>
        <w:rPr>
          <w:rFonts w:ascii="Arial" w:hAnsi="Arial" w:cs="Arial"/>
          <w:sz w:val="20"/>
          <w:szCs w:val="20"/>
        </w:rPr>
      </w:pPr>
    </w:p>
    <w:p w:rsidR="00724CC0" w:rsidRDefault="00724CC0" w:rsidP="00724CC0">
      <w:pPr>
        <w:keepNext w:val="0"/>
        <w:keepLines w:val="0"/>
        <w:autoSpaceDE w:val="0"/>
        <w:autoSpaceDN w:val="0"/>
        <w:adjustRightInd w:val="0"/>
        <w:spacing w:before="0" w:line="240" w:lineRule="auto"/>
        <w:ind w:firstLine="540"/>
        <w:jc w:val="both"/>
        <w:rPr>
          <w:rFonts w:ascii="Arial" w:eastAsiaTheme="minorHAnsi" w:hAnsi="Arial" w:cs="Arial"/>
          <w:b/>
          <w:bCs/>
          <w:color w:val="auto"/>
          <w:sz w:val="20"/>
          <w:szCs w:val="20"/>
        </w:rPr>
      </w:pPr>
      <w:r>
        <w:rPr>
          <w:rFonts w:ascii="Arial" w:eastAsiaTheme="minorHAnsi" w:hAnsi="Arial" w:cs="Arial"/>
          <w:b/>
          <w:bCs/>
          <w:color w:val="auto"/>
          <w:sz w:val="20"/>
          <w:szCs w:val="20"/>
        </w:rPr>
        <w:t>Статья 18. Взаимоотношения депутата Хурала с избирателями</w:t>
      </w:r>
    </w:p>
    <w:p w:rsidR="00724CC0" w:rsidRDefault="00724CC0" w:rsidP="00724CC0">
      <w:pPr>
        <w:autoSpaceDE w:val="0"/>
        <w:autoSpaceDN w:val="0"/>
        <w:adjustRightInd w:val="0"/>
        <w:spacing w:after="0" w:line="240" w:lineRule="auto"/>
        <w:jc w:val="both"/>
        <w:rPr>
          <w:rFonts w:ascii="Arial" w:hAnsi="Arial" w:cs="Arial"/>
          <w:sz w:val="20"/>
          <w:szCs w:val="20"/>
        </w:rPr>
      </w:pPr>
    </w:p>
    <w:p w:rsidR="00724CC0" w:rsidRDefault="00724CC0" w:rsidP="00724CC0">
      <w:pPr>
        <w:autoSpaceDE w:val="0"/>
        <w:autoSpaceDN w:val="0"/>
        <w:adjustRightInd w:val="0"/>
        <w:spacing w:after="0" w:line="240" w:lineRule="auto"/>
        <w:ind w:firstLine="540"/>
        <w:jc w:val="both"/>
        <w:rPr>
          <w:rFonts w:ascii="Arial" w:hAnsi="Arial" w:cs="Arial"/>
          <w:sz w:val="20"/>
          <w:szCs w:val="20"/>
        </w:rPr>
      </w:pPr>
      <w:r>
        <w:rPr>
          <w:rFonts w:ascii="Arial" w:hAnsi="Arial" w:cs="Arial"/>
          <w:sz w:val="20"/>
          <w:szCs w:val="20"/>
        </w:rPr>
        <w:t>1. Депутат Хурала принимает меры по обеспечению прав, свобод и законных интересов своих избирателей, рассматривает поступившие от них обращения, способствует в пределах своих полномочий правильному и своевременному решению содержащихся в них вопросов, ведет прием граждан, изучает общественное мнение и при необходимости вносит предложения в соответствующие органы государственной власти республики, органы местного самоуправления и общественные объединения.</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 Депутат Хурала поддерживает связь с избирателями своего округа: ведет прием избирателей, ответственен перед ними и подотчетен им.</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3. Для осуществления указанной деятельности депутату Хурала на срок его полномочий предоставляется помещение для организации депутатской приемной.</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Помещение предоставляется оборудованное мебелью, оргтехникой и средствами связи за счет средств, предусмотренных на содержание Хурала представителей г. Кызыла.</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Все расходы, связанные с содержанием помещения, текущим ремонтом, эксплуатацией, коммунальными услугами, стоимостью городских переговоров, оплачиваются за счет бюджетных средств, предусмотренных на содержание Хурала представителей г. Кызыла.</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lastRenderedPageBreak/>
        <w:t xml:space="preserve">4. Встречи депутата с избирателями проводятся в помещениях, специально отведенных местах, а также на </w:t>
      </w:r>
      <w:proofErr w:type="spellStart"/>
      <w:r>
        <w:rPr>
          <w:rFonts w:ascii="Arial" w:hAnsi="Arial" w:cs="Arial"/>
          <w:sz w:val="20"/>
          <w:szCs w:val="20"/>
        </w:rPr>
        <w:t>внутридворовых</w:t>
      </w:r>
      <w:proofErr w:type="spellEnd"/>
      <w:r>
        <w:rPr>
          <w:rFonts w:ascii="Arial" w:hAnsi="Arial" w:cs="Arial"/>
          <w:sz w:val="20"/>
          <w:szCs w:val="20"/>
        </w:rPr>
        <w:t xml:space="preserve"> территориях при условии, что их проведение не повлечет за собой нарушение функционирования объектов жизнеобеспечения, транспортной или социальной инфраструктур, связи, создание помех движению пешеходов и (или) транспортных средств либо доступу граждан к жилым помещениям или объектам </w:t>
      </w:r>
      <w:proofErr w:type="gramStart"/>
      <w:r>
        <w:rPr>
          <w:rFonts w:ascii="Arial" w:hAnsi="Arial" w:cs="Arial"/>
          <w:sz w:val="20"/>
          <w:szCs w:val="20"/>
        </w:rPr>
        <w:t>транспортной</w:t>
      </w:r>
      <w:proofErr w:type="gramEnd"/>
      <w:r>
        <w:rPr>
          <w:rFonts w:ascii="Arial" w:hAnsi="Arial" w:cs="Arial"/>
          <w:sz w:val="20"/>
          <w:szCs w:val="20"/>
        </w:rPr>
        <w:t xml:space="preserve"> или социальной инфраструктур. Уведомление мэрии города о таких встречах не требуется. При этом депутат вправе предварительно проинформировать мэрию города о дате и времени их проведения. Мэрия города Кызыла определяет специально отведенные места для проведения встреч депутатов с избирателями, а также определяет перечень помещений, предоставляемых для проведения встреч депутатов с избирателями, и порядок их предоставления.</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Встречи депутата с избирателями в форме публичного мероприятия проводятся в соответствии с законодательством Российской Федерации о собраниях, митингах, демонстрациях, шествиях и пикетированиях.</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Воспрепятствование организации или проведению встреч депутата с избирателями в форме публичного мероприятия, определяемого законодательством Российской Федерации о собраниях, митингах, демонстрациях, шествиях и пикетированиях, влечет за собой административную ответственность в соответствии с законодательством Российской Федерации и зак</w:t>
      </w:r>
      <w:r>
        <w:rPr>
          <w:rFonts w:ascii="Arial" w:hAnsi="Arial" w:cs="Arial"/>
          <w:sz w:val="20"/>
          <w:szCs w:val="20"/>
        </w:rPr>
        <w:t>онодательством Республики Тыва.</w:t>
      </w:r>
    </w:p>
    <w:p w:rsidR="00724CC0" w:rsidRDefault="00724CC0" w:rsidP="00724CC0">
      <w:pPr>
        <w:autoSpaceDE w:val="0"/>
        <w:autoSpaceDN w:val="0"/>
        <w:adjustRightInd w:val="0"/>
        <w:spacing w:after="0" w:line="240" w:lineRule="auto"/>
        <w:jc w:val="both"/>
        <w:rPr>
          <w:rFonts w:ascii="Arial" w:hAnsi="Arial" w:cs="Arial"/>
          <w:sz w:val="20"/>
          <w:szCs w:val="20"/>
        </w:rPr>
      </w:pPr>
    </w:p>
    <w:p w:rsidR="00724CC0" w:rsidRDefault="00724CC0" w:rsidP="00724CC0">
      <w:pPr>
        <w:keepNext w:val="0"/>
        <w:keepLines w:val="0"/>
        <w:autoSpaceDE w:val="0"/>
        <w:autoSpaceDN w:val="0"/>
        <w:adjustRightInd w:val="0"/>
        <w:spacing w:before="0" w:line="240" w:lineRule="auto"/>
        <w:ind w:firstLine="540"/>
        <w:jc w:val="both"/>
        <w:rPr>
          <w:rFonts w:ascii="Arial" w:eastAsiaTheme="minorHAnsi" w:hAnsi="Arial" w:cs="Arial"/>
          <w:b/>
          <w:bCs/>
          <w:color w:val="auto"/>
          <w:sz w:val="20"/>
          <w:szCs w:val="20"/>
        </w:rPr>
      </w:pPr>
      <w:r>
        <w:rPr>
          <w:rFonts w:ascii="Arial" w:eastAsiaTheme="minorHAnsi" w:hAnsi="Arial" w:cs="Arial"/>
          <w:b/>
          <w:bCs/>
          <w:color w:val="auto"/>
          <w:sz w:val="20"/>
          <w:szCs w:val="20"/>
        </w:rPr>
        <w:t>Статья 19. Отчет депутата Хурала перед избирателями</w:t>
      </w:r>
    </w:p>
    <w:p w:rsidR="00724CC0" w:rsidRDefault="00724CC0" w:rsidP="00724CC0">
      <w:pPr>
        <w:autoSpaceDE w:val="0"/>
        <w:autoSpaceDN w:val="0"/>
        <w:adjustRightInd w:val="0"/>
        <w:spacing w:after="0" w:line="240" w:lineRule="auto"/>
        <w:jc w:val="both"/>
        <w:rPr>
          <w:rFonts w:ascii="Arial" w:hAnsi="Arial" w:cs="Arial"/>
          <w:sz w:val="20"/>
          <w:szCs w:val="20"/>
        </w:rPr>
      </w:pPr>
    </w:p>
    <w:p w:rsidR="00724CC0" w:rsidRDefault="00724CC0" w:rsidP="00724CC0">
      <w:pPr>
        <w:autoSpaceDE w:val="0"/>
        <w:autoSpaceDN w:val="0"/>
        <w:adjustRightInd w:val="0"/>
        <w:spacing w:after="0" w:line="240" w:lineRule="auto"/>
        <w:ind w:firstLine="540"/>
        <w:jc w:val="both"/>
        <w:rPr>
          <w:rFonts w:ascii="Arial" w:hAnsi="Arial" w:cs="Arial"/>
          <w:sz w:val="20"/>
          <w:szCs w:val="20"/>
        </w:rPr>
      </w:pPr>
      <w:r>
        <w:rPr>
          <w:rFonts w:ascii="Arial" w:hAnsi="Arial" w:cs="Arial"/>
          <w:sz w:val="20"/>
          <w:szCs w:val="20"/>
        </w:rPr>
        <w:t>1. Депутат Хурала информирует избирателей о своей деятельности во время встреч с ними, через средства массовой информации. Депутат Хурала также имеет право изготовить свой отчет типографским способом.</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 Депутат Хурала не реже двух раз в год обязан отчитываться перед избирателями округа о своей работе, о ходе выполнения предвыборной программы.</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3. Отчет должен содержать:</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название "информационный бюллетень";</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фамилию, имя, отчество депутата и номер избирательного округа;</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адрес приемной комнаты депутата, дни и часы приема;</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информацию, которую представляет сам депутат, о проделанной работе в округе.</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Отчет может содержать информацию о проделанной работе в Комитете, комиссиях и рабочих группах Хурала представителей г. Кызыла, о работе на заседаниях Хурала представителей г. Кызыла.</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4. Информационный бюллетень распространяется бесплатно помощниками депутата среди избирателей округа.</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5. Для размещения отчета депутата Хурала в средствах массовой информации и т.д. ежегодно депутат Хурала предоставляет отчет на бумажном и электронном носителе в Аппарат Хурала представителей г. Кызыла.</w:t>
      </w:r>
    </w:p>
    <w:p w:rsidR="00724CC0" w:rsidRDefault="00724CC0" w:rsidP="00724CC0">
      <w:pPr>
        <w:autoSpaceDE w:val="0"/>
        <w:autoSpaceDN w:val="0"/>
        <w:adjustRightInd w:val="0"/>
        <w:spacing w:after="0" w:line="240" w:lineRule="auto"/>
        <w:jc w:val="both"/>
        <w:rPr>
          <w:rFonts w:ascii="Arial" w:hAnsi="Arial" w:cs="Arial"/>
          <w:sz w:val="20"/>
          <w:szCs w:val="20"/>
        </w:rPr>
      </w:pPr>
    </w:p>
    <w:p w:rsidR="00724CC0" w:rsidRDefault="00724CC0" w:rsidP="00724CC0">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Глава 3. ОСНОВНЫЕ ПРАВА ДЕПУТАТА ХУРАЛА</w:t>
      </w:r>
    </w:p>
    <w:p w:rsidR="00724CC0" w:rsidRDefault="00724CC0" w:rsidP="00724CC0">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И ГАРАНТИИ ДЕПУТАТСКОЙ ДЕЯТЕЛЬНОСТИ</w:t>
      </w:r>
    </w:p>
    <w:p w:rsidR="00724CC0" w:rsidRDefault="00724CC0" w:rsidP="00724CC0">
      <w:pPr>
        <w:autoSpaceDE w:val="0"/>
        <w:autoSpaceDN w:val="0"/>
        <w:adjustRightInd w:val="0"/>
        <w:spacing w:after="0" w:line="240" w:lineRule="auto"/>
        <w:jc w:val="both"/>
        <w:rPr>
          <w:rFonts w:ascii="Arial" w:hAnsi="Arial" w:cs="Arial"/>
          <w:sz w:val="20"/>
          <w:szCs w:val="20"/>
        </w:rPr>
      </w:pPr>
    </w:p>
    <w:p w:rsidR="00724CC0" w:rsidRDefault="00724CC0" w:rsidP="00724CC0">
      <w:pPr>
        <w:keepNext w:val="0"/>
        <w:keepLines w:val="0"/>
        <w:autoSpaceDE w:val="0"/>
        <w:autoSpaceDN w:val="0"/>
        <w:adjustRightInd w:val="0"/>
        <w:spacing w:before="0" w:line="240" w:lineRule="auto"/>
        <w:ind w:firstLine="540"/>
        <w:jc w:val="both"/>
        <w:rPr>
          <w:rFonts w:ascii="Arial" w:eastAsiaTheme="minorHAnsi" w:hAnsi="Arial" w:cs="Arial"/>
          <w:b/>
          <w:bCs/>
          <w:color w:val="auto"/>
          <w:sz w:val="20"/>
          <w:szCs w:val="20"/>
        </w:rPr>
      </w:pPr>
      <w:r>
        <w:rPr>
          <w:rFonts w:ascii="Arial" w:eastAsiaTheme="minorHAnsi" w:hAnsi="Arial" w:cs="Arial"/>
          <w:b/>
          <w:bCs/>
          <w:color w:val="auto"/>
          <w:sz w:val="20"/>
          <w:szCs w:val="20"/>
        </w:rPr>
        <w:t>Статья 20. Право депутата Хурала на правотворческую инициативу</w:t>
      </w:r>
    </w:p>
    <w:p w:rsidR="00724CC0" w:rsidRDefault="00724CC0" w:rsidP="00724CC0">
      <w:pPr>
        <w:autoSpaceDE w:val="0"/>
        <w:autoSpaceDN w:val="0"/>
        <w:adjustRightInd w:val="0"/>
        <w:spacing w:after="0" w:line="240" w:lineRule="auto"/>
        <w:jc w:val="both"/>
        <w:rPr>
          <w:rFonts w:ascii="Arial" w:hAnsi="Arial" w:cs="Arial"/>
          <w:sz w:val="20"/>
          <w:szCs w:val="20"/>
        </w:rPr>
      </w:pPr>
    </w:p>
    <w:p w:rsidR="00724CC0" w:rsidRDefault="00724CC0" w:rsidP="00724CC0">
      <w:pPr>
        <w:autoSpaceDE w:val="0"/>
        <w:autoSpaceDN w:val="0"/>
        <w:adjustRightInd w:val="0"/>
        <w:spacing w:after="0" w:line="240" w:lineRule="auto"/>
        <w:ind w:firstLine="540"/>
        <w:jc w:val="both"/>
        <w:rPr>
          <w:rFonts w:ascii="Arial" w:hAnsi="Arial" w:cs="Arial"/>
          <w:sz w:val="20"/>
          <w:szCs w:val="20"/>
        </w:rPr>
      </w:pPr>
      <w:r>
        <w:rPr>
          <w:rFonts w:ascii="Arial" w:hAnsi="Arial" w:cs="Arial"/>
          <w:sz w:val="20"/>
          <w:szCs w:val="20"/>
        </w:rPr>
        <w:t xml:space="preserve">1. Внесение депутатом Хурала проектов решений в Хурал представителей г. Кызыла осуществляется в порядке, установленном </w:t>
      </w:r>
      <w:hyperlink r:id="rId27" w:history="1">
        <w:r>
          <w:rPr>
            <w:rFonts w:ascii="Arial" w:hAnsi="Arial" w:cs="Arial"/>
            <w:color w:val="0000FF"/>
            <w:sz w:val="20"/>
            <w:szCs w:val="20"/>
          </w:rPr>
          <w:t>Регламентом</w:t>
        </w:r>
      </w:hyperlink>
      <w:r>
        <w:rPr>
          <w:rFonts w:ascii="Arial" w:hAnsi="Arial" w:cs="Arial"/>
          <w:sz w:val="20"/>
          <w:szCs w:val="20"/>
        </w:rPr>
        <w:t xml:space="preserve"> Хурала представителей г. Кызыла и Порядком внесения проектов муниципальных нормативных правовых актов в Хурал представителей г. Кызыла.</w:t>
      </w:r>
    </w:p>
    <w:p w:rsidR="00724CC0" w:rsidRDefault="00724CC0" w:rsidP="00724CC0">
      <w:pPr>
        <w:autoSpaceDE w:val="0"/>
        <w:autoSpaceDN w:val="0"/>
        <w:adjustRightInd w:val="0"/>
        <w:spacing w:after="0" w:line="240" w:lineRule="auto"/>
        <w:jc w:val="both"/>
        <w:rPr>
          <w:rFonts w:ascii="Arial" w:hAnsi="Arial" w:cs="Arial"/>
          <w:sz w:val="20"/>
          <w:szCs w:val="20"/>
        </w:rPr>
      </w:pPr>
    </w:p>
    <w:p w:rsidR="00724CC0" w:rsidRDefault="00724CC0" w:rsidP="00724CC0">
      <w:pPr>
        <w:keepNext w:val="0"/>
        <w:keepLines w:val="0"/>
        <w:autoSpaceDE w:val="0"/>
        <w:autoSpaceDN w:val="0"/>
        <w:adjustRightInd w:val="0"/>
        <w:spacing w:before="0" w:line="240" w:lineRule="auto"/>
        <w:ind w:firstLine="540"/>
        <w:jc w:val="both"/>
        <w:rPr>
          <w:rFonts w:ascii="Arial" w:eastAsiaTheme="minorHAnsi" w:hAnsi="Arial" w:cs="Arial"/>
          <w:b/>
          <w:bCs/>
          <w:color w:val="auto"/>
          <w:sz w:val="20"/>
          <w:szCs w:val="20"/>
        </w:rPr>
      </w:pPr>
      <w:r>
        <w:rPr>
          <w:rFonts w:ascii="Arial" w:eastAsiaTheme="minorHAnsi" w:hAnsi="Arial" w:cs="Arial"/>
          <w:b/>
          <w:bCs/>
          <w:color w:val="auto"/>
          <w:sz w:val="20"/>
          <w:szCs w:val="20"/>
        </w:rPr>
        <w:t>Статья 21. Право депутата Хурала на безотлагательный прием должностными лицами</w:t>
      </w:r>
    </w:p>
    <w:p w:rsidR="00724CC0" w:rsidRDefault="00724CC0" w:rsidP="00724CC0">
      <w:pPr>
        <w:autoSpaceDE w:val="0"/>
        <w:autoSpaceDN w:val="0"/>
        <w:adjustRightInd w:val="0"/>
        <w:spacing w:after="0" w:line="240" w:lineRule="auto"/>
        <w:jc w:val="both"/>
        <w:rPr>
          <w:rFonts w:ascii="Arial" w:hAnsi="Arial" w:cs="Arial"/>
          <w:sz w:val="20"/>
          <w:szCs w:val="20"/>
        </w:rPr>
      </w:pPr>
    </w:p>
    <w:p w:rsidR="00724CC0" w:rsidRDefault="00724CC0" w:rsidP="00724CC0">
      <w:pPr>
        <w:autoSpaceDE w:val="0"/>
        <w:autoSpaceDN w:val="0"/>
        <w:adjustRightInd w:val="0"/>
        <w:spacing w:after="0" w:line="240" w:lineRule="auto"/>
        <w:ind w:firstLine="540"/>
        <w:jc w:val="both"/>
        <w:rPr>
          <w:rFonts w:ascii="Arial" w:hAnsi="Arial" w:cs="Arial"/>
          <w:sz w:val="20"/>
          <w:szCs w:val="20"/>
        </w:rPr>
      </w:pPr>
      <w:r>
        <w:rPr>
          <w:rFonts w:ascii="Arial" w:hAnsi="Arial" w:cs="Arial"/>
          <w:sz w:val="20"/>
          <w:szCs w:val="20"/>
        </w:rPr>
        <w:t xml:space="preserve">1. По вопросам депутатской деятельности депутат Хурала пользуется правом безотлагательного приема должностными лицами органов государственной власти республики, органов местного самоуправления, руководителями и должностными лицами структурных подразделений мэрии г. Кызыла, </w:t>
      </w:r>
      <w:r>
        <w:rPr>
          <w:rFonts w:ascii="Arial" w:hAnsi="Arial" w:cs="Arial"/>
          <w:sz w:val="20"/>
          <w:szCs w:val="20"/>
        </w:rPr>
        <w:lastRenderedPageBreak/>
        <w:t>руководителями предприятий, учреждений, организаций, общественных объединений, расположенных на территории города, а также посещения служебных зданий.</w:t>
      </w:r>
    </w:p>
    <w:p w:rsidR="00724CC0" w:rsidRDefault="00724CC0" w:rsidP="00724CC0">
      <w:pPr>
        <w:autoSpaceDE w:val="0"/>
        <w:autoSpaceDN w:val="0"/>
        <w:adjustRightInd w:val="0"/>
        <w:spacing w:after="0" w:line="240" w:lineRule="auto"/>
        <w:jc w:val="both"/>
        <w:rPr>
          <w:rFonts w:ascii="Arial" w:hAnsi="Arial" w:cs="Arial"/>
          <w:sz w:val="20"/>
          <w:szCs w:val="20"/>
        </w:rPr>
      </w:pPr>
    </w:p>
    <w:p w:rsidR="00724CC0" w:rsidRDefault="00724CC0" w:rsidP="00724CC0">
      <w:pPr>
        <w:keepNext w:val="0"/>
        <w:keepLines w:val="0"/>
        <w:autoSpaceDE w:val="0"/>
        <w:autoSpaceDN w:val="0"/>
        <w:adjustRightInd w:val="0"/>
        <w:spacing w:before="0" w:line="240" w:lineRule="auto"/>
        <w:ind w:firstLine="540"/>
        <w:jc w:val="both"/>
        <w:rPr>
          <w:rFonts w:ascii="Arial" w:eastAsiaTheme="minorHAnsi" w:hAnsi="Arial" w:cs="Arial"/>
          <w:b/>
          <w:bCs/>
          <w:color w:val="auto"/>
          <w:sz w:val="20"/>
          <w:szCs w:val="20"/>
        </w:rPr>
      </w:pPr>
      <w:r>
        <w:rPr>
          <w:rFonts w:ascii="Arial" w:eastAsiaTheme="minorHAnsi" w:hAnsi="Arial" w:cs="Arial"/>
          <w:b/>
          <w:bCs/>
          <w:color w:val="auto"/>
          <w:sz w:val="20"/>
          <w:szCs w:val="20"/>
        </w:rPr>
        <w:t>Статья 22. Право депутата Хурала на получение и распространение информации</w:t>
      </w:r>
    </w:p>
    <w:p w:rsidR="00724CC0" w:rsidRDefault="00724CC0" w:rsidP="00724CC0">
      <w:pPr>
        <w:autoSpaceDE w:val="0"/>
        <w:autoSpaceDN w:val="0"/>
        <w:adjustRightInd w:val="0"/>
        <w:spacing w:after="0" w:line="240" w:lineRule="auto"/>
        <w:jc w:val="both"/>
        <w:rPr>
          <w:rFonts w:ascii="Arial" w:hAnsi="Arial" w:cs="Arial"/>
          <w:sz w:val="20"/>
          <w:szCs w:val="20"/>
        </w:rPr>
      </w:pPr>
    </w:p>
    <w:p w:rsidR="00724CC0" w:rsidRDefault="00724CC0" w:rsidP="00724CC0">
      <w:pPr>
        <w:autoSpaceDE w:val="0"/>
        <w:autoSpaceDN w:val="0"/>
        <w:adjustRightInd w:val="0"/>
        <w:spacing w:after="0" w:line="240" w:lineRule="auto"/>
        <w:ind w:firstLine="540"/>
        <w:jc w:val="both"/>
        <w:rPr>
          <w:rFonts w:ascii="Arial" w:hAnsi="Arial" w:cs="Arial"/>
          <w:sz w:val="20"/>
          <w:szCs w:val="20"/>
        </w:rPr>
      </w:pPr>
      <w:r>
        <w:rPr>
          <w:rFonts w:ascii="Arial" w:hAnsi="Arial" w:cs="Arial"/>
          <w:sz w:val="20"/>
          <w:szCs w:val="20"/>
        </w:rPr>
        <w:t>1. Депутат Хурала имеет право получать и распространять информацию, выступать по вопросам своей депутатской деятельности в средствах массовой информации. Редактирование представленных депутатом Хурала материалов без его согласия не допускается.</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 Депутат Хурала имеет право на беспрепятственное обеспечение в установленном порядке правовыми актами, принятыми органами городского самоуправления, а также документами, другими информационными и справочными материалами, официально распространяемыми органами государственной власти, органами местного самоуправления г. Кызыла, организациями и общественными объединениями.</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3. Органы государственной власти республики, мэрия г. Кызыла, общественные объединения, предприятия, учреждения, организации оперативно представляют депутату Хурала по вопросам, связанным с его депутатской деятельностью, необходимую информацию и документацию, не являющиеся государственной или коммерческой тайной. </w:t>
      </w:r>
      <w:hyperlink r:id="rId28" w:history="1">
        <w:r>
          <w:rPr>
            <w:rFonts w:ascii="Arial" w:hAnsi="Arial" w:cs="Arial"/>
            <w:color w:val="0000FF"/>
            <w:sz w:val="20"/>
            <w:szCs w:val="20"/>
          </w:rPr>
          <w:t>Сведения</w:t>
        </w:r>
      </w:hyperlink>
      <w:r>
        <w:rPr>
          <w:rFonts w:ascii="Arial" w:hAnsi="Arial" w:cs="Arial"/>
          <w:sz w:val="20"/>
          <w:szCs w:val="20"/>
        </w:rPr>
        <w:t xml:space="preserve">, составляющие государственную тайну, предоставляются в </w:t>
      </w:r>
      <w:hyperlink r:id="rId29" w:history="1">
        <w:r>
          <w:rPr>
            <w:rFonts w:ascii="Arial" w:hAnsi="Arial" w:cs="Arial"/>
            <w:color w:val="0000FF"/>
            <w:sz w:val="20"/>
            <w:szCs w:val="20"/>
          </w:rPr>
          <w:t>порядке</w:t>
        </w:r>
      </w:hyperlink>
      <w:r>
        <w:rPr>
          <w:rFonts w:ascii="Arial" w:hAnsi="Arial" w:cs="Arial"/>
          <w:sz w:val="20"/>
          <w:szCs w:val="20"/>
        </w:rPr>
        <w:t>, установленном федеральным законом о государственной тайне.</w:t>
      </w:r>
    </w:p>
    <w:p w:rsidR="00724CC0" w:rsidRDefault="00724CC0" w:rsidP="00724CC0">
      <w:pPr>
        <w:autoSpaceDE w:val="0"/>
        <w:autoSpaceDN w:val="0"/>
        <w:adjustRightInd w:val="0"/>
        <w:spacing w:after="0" w:line="240" w:lineRule="auto"/>
        <w:jc w:val="both"/>
        <w:rPr>
          <w:rFonts w:ascii="Arial" w:hAnsi="Arial" w:cs="Arial"/>
          <w:sz w:val="20"/>
          <w:szCs w:val="20"/>
        </w:rPr>
      </w:pPr>
    </w:p>
    <w:p w:rsidR="00724CC0" w:rsidRDefault="00724CC0" w:rsidP="00724CC0">
      <w:pPr>
        <w:keepNext w:val="0"/>
        <w:keepLines w:val="0"/>
        <w:autoSpaceDE w:val="0"/>
        <w:autoSpaceDN w:val="0"/>
        <w:adjustRightInd w:val="0"/>
        <w:spacing w:before="0" w:line="240" w:lineRule="auto"/>
        <w:ind w:firstLine="540"/>
        <w:jc w:val="both"/>
        <w:rPr>
          <w:rFonts w:ascii="Arial" w:eastAsiaTheme="minorHAnsi" w:hAnsi="Arial" w:cs="Arial"/>
          <w:b/>
          <w:bCs/>
          <w:color w:val="auto"/>
          <w:sz w:val="20"/>
          <w:szCs w:val="20"/>
        </w:rPr>
      </w:pPr>
      <w:r>
        <w:rPr>
          <w:rFonts w:ascii="Arial" w:eastAsiaTheme="minorHAnsi" w:hAnsi="Arial" w:cs="Arial"/>
          <w:b/>
          <w:bCs/>
          <w:color w:val="auto"/>
          <w:sz w:val="20"/>
          <w:szCs w:val="20"/>
        </w:rPr>
        <w:t>Статья 23. Право депутата Хурала требовать устранения нарушения закона, прав, свобод и законных интересов граждан</w:t>
      </w:r>
    </w:p>
    <w:p w:rsidR="00724CC0" w:rsidRDefault="00724CC0" w:rsidP="00724CC0">
      <w:pPr>
        <w:autoSpaceDE w:val="0"/>
        <w:autoSpaceDN w:val="0"/>
        <w:adjustRightInd w:val="0"/>
        <w:spacing w:after="0" w:line="240" w:lineRule="auto"/>
        <w:jc w:val="both"/>
        <w:rPr>
          <w:rFonts w:ascii="Arial" w:hAnsi="Arial" w:cs="Arial"/>
          <w:sz w:val="20"/>
          <w:szCs w:val="20"/>
        </w:rPr>
      </w:pPr>
    </w:p>
    <w:p w:rsidR="00724CC0" w:rsidRDefault="00724CC0" w:rsidP="00724CC0">
      <w:pPr>
        <w:autoSpaceDE w:val="0"/>
        <w:autoSpaceDN w:val="0"/>
        <w:adjustRightInd w:val="0"/>
        <w:spacing w:after="0" w:line="240" w:lineRule="auto"/>
        <w:ind w:firstLine="540"/>
        <w:jc w:val="both"/>
        <w:rPr>
          <w:rFonts w:ascii="Arial" w:hAnsi="Arial" w:cs="Arial"/>
          <w:sz w:val="20"/>
          <w:szCs w:val="20"/>
        </w:rPr>
      </w:pPr>
      <w:r>
        <w:rPr>
          <w:rFonts w:ascii="Arial" w:hAnsi="Arial" w:cs="Arial"/>
          <w:sz w:val="20"/>
          <w:szCs w:val="20"/>
        </w:rPr>
        <w:t>1. При выявлении неправомерных действий должностных лиц или граждан депутат Хурала вправе незамедлительно проинформировать соответствующие органы с целью устранения нарушения закона, прав, свобод и законных интересов граждан.</w:t>
      </w:r>
    </w:p>
    <w:p w:rsidR="00724CC0" w:rsidRDefault="00724CC0" w:rsidP="00724CC0">
      <w:pPr>
        <w:autoSpaceDE w:val="0"/>
        <w:autoSpaceDN w:val="0"/>
        <w:adjustRightInd w:val="0"/>
        <w:spacing w:after="0" w:line="240" w:lineRule="auto"/>
        <w:jc w:val="both"/>
        <w:rPr>
          <w:rFonts w:ascii="Arial" w:hAnsi="Arial" w:cs="Arial"/>
          <w:sz w:val="20"/>
          <w:szCs w:val="20"/>
        </w:rPr>
      </w:pPr>
    </w:p>
    <w:p w:rsidR="00724CC0" w:rsidRDefault="00724CC0" w:rsidP="00724CC0">
      <w:pPr>
        <w:keepNext w:val="0"/>
        <w:keepLines w:val="0"/>
        <w:autoSpaceDE w:val="0"/>
        <w:autoSpaceDN w:val="0"/>
        <w:adjustRightInd w:val="0"/>
        <w:spacing w:before="0" w:line="240" w:lineRule="auto"/>
        <w:ind w:firstLine="540"/>
        <w:jc w:val="both"/>
        <w:rPr>
          <w:rFonts w:ascii="Arial" w:eastAsiaTheme="minorHAnsi" w:hAnsi="Arial" w:cs="Arial"/>
          <w:b/>
          <w:bCs/>
          <w:color w:val="auto"/>
          <w:sz w:val="20"/>
          <w:szCs w:val="20"/>
        </w:rPr>
      </w:pPr>
      <w:r>
        <w:rPr>
          <w:rFonts w:ascii="Arial" w:eastAsiaTheme="minorHAnsi" w:hAnsi="Arial" w:cs="Arial"/>
          <w:b/>
          <w:bCs/>
          <w:color w:val="auto"/>
          <w:sz w:val="20"/>
          <w:szCs w:val="20"/>
        </w:rPr>
        <w:t>Статья 24. Трудовые отношения депутатов Хурала, работающих на постоянной (штатной) основе</w:t>
      </w:r>
    </w:p>
    <w:p w:rsidR="00724CC0" w:rsidRDefault="00724CC0" w:rsidP="00724CC0">
      <w:pPr>
        <w:autoSpaceDE w:val="0"/>
        <w:autoSpaceDN w:val="0"/>
        <w:adjustRightInd w:val="0"/>
        <w:spacing w:after="0" w:line="240" w:lineRule="auto"/>
        <w:jc w:val="both"/>
        <w:rPr>
          <w:rFonts w:ascii="Arial" w:hAnsi="Arial" w:cs="Arial"/>
          <w:sz w:val="20"/>
          <w:szCs w:val="20"/>
        </w:rPr>
      </w:pPr>
    </w:p>
    <w:p w:rsidR="00724CC0" w:rsidRDefault="00724CC0" w:rsidP="00724CC0">
      <w:pPr>
        <w:autoSpaceDE w:val="0"/>
        <w:autoSpaceDN w:val="0"/>
        <w:adjustRightInd w:val="0"/>
        <w:spacing w:after="0" w:line="240" w:lineRule="auto"/>
        <w:ind w:firstLine="540"/>
        <w:jc w:val="both"/>
        <w:rPr>
          <w:rFonts w:ascii="Arial" w:hAnsi="Arial" w:cs="Arial"/>
          <w:sz w:val="20"/>
          <w:szCs w:val="20"/>
        </w:rPr>
      </w:pPr>
      <w:r>
        <w:rPr>
          <w:rFonts w:ascii="Arial" w:hAnsi="Arial" w:cs="Arial"/>
          <w:sz w:val="20"/>
          <w:szCs w:val="20"/>
        </w:rPr>
        <w:t>1. Депутат Хурала может работать в нем на постоянной основе. Количество депутатов Хурала представителей г. Кызыла, работающих на постоянной основе, определяется действующим законодательством. Размер их заработной платы, порядок перехода на постоянную работу в Хурал представителей г. Кызыла устанавливаются решением Хурала представителей г. Кызыла.</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 За исполнение своих обязанностей депутат Хурала, работающий на постоянной (штатной) основе, получает ежемесячное денежное вознаграждение и ежемесячное денежное поощрение из средств городского бюджета.</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3. На депутата Хурала, работающего на постоянной (штатной) основе, распространяются права и обязанности, установленные действующим законодательством и правовыми актами Хурала представителей г. Кызыла.</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4. Депутату Хурала, работающему на постоянной основе, предоставляется ежегодный оплачиваемый отпуск в соответствии с муниципальными правовыми актами.</w:t>
      </w:r>
    </w:p>
    <w:p w:rsidR="00724CC0" w:rsidRDefault="00724CC0" w:rsidP="00724CC0">
      <w:pPr>
        <w:autoSpaceDE w:val="0"/>
        <w:autoSpaceDN w:val="0"/>
        <w:adjustRightInd w:val="0"/>
        <w:spacing w:after="0" w:line="240" w:lineRule="auto"/>
        <w:jc w:val="both"/>
        <w:rPr>
          <w:rFonts w:ascii="Arial" w:hAnsi="Arial" w:cs="Arial"/>
          <w:sz w:val="20"/>
          <w:szCs w:val="20"/>
        </w:rPr>
      </w:pPr>
    </w:p>
    <w:p w:rsidR="00724CC0" w:rsidRDefault="00724CC0" w:rsidP="00724CC0">
      <w:pPr>
        <w:keepNext w:val="0"/>
        <w:keepLines w:val="0"/>
        <w:autoSpaceDE w:val="0"/>
        <w:autoSpaceDN w:val="0"/>
        <w:adjustRightInd w:val="0"/>
        <w:spacing w:before="0" w:line="240" w:lineRule="auto"/>
        <w:ind w:firstLine="540"/>
        <w:jc w:val="both"/>
        <w:rPr>
          <w:rFonts w:ascii="Arial" w:eastAsiaTheme="minorHAnsi" w:hAnsi="Arial" w:cs="Arial"/>
          <w:b/>
          <w:bCs/>
          <w:color w:val="auto"/>
          <w:sz w:val="20"/>
          <w:szCs w:val="20"/>
        </w:rPr>
      </w:pPr>
      <w:r>
        <w:rPr>
          <w:rFonts w:ascii="Arial" w:eastAsiaTheme="minorHAnsi" w:hAnsi="Arial" w:cs="Arial"/>
          <w:b/>
          <w:bCs/>
          <w:color w:val="auto"/>
          <w:sz w:val="20"/>
          <w:szCs w:val="20"/>
        </w:rPr>
        <w:t>Статья 25. Возмещение расходов, связанных с материальным обеспечением деятельности депутата Хурала</w:t>
      </w:r>
    </w:p>
    <w:p w:rsidR="00724CC0" w:rsidRDefault="00724CC0" w:rsidP="00724CC0">
      <w:pPr>
        <w:autoSpaceDE w:val="0"/>
        <w:autoSpaceDN w:val="0"/>
        <w:adjustRightInd w:val="0"/>
        <w:spacing w:after="0" w:line="240" w:lineRule="auto"/>
        <w:jc w:val="both"/>
        <w:rPr>
          <w:rFonts w:ascii="Arial" w:hAnsi="Arial" w:cs="Arial"/>
          <w:sz w:val="20"/>
          <w:szCs w:val="20"/>
        </w:rPr>
      </w:pPr>
    </w:p>
    <w:p w:rsidR="00724CC0" w:rsidRDefault="00724CC0" w:rsidP="00724CC0">
      <w:pPr>
        <w:autoSpaceDE w:val="0"/>
        <w:autoSpaceDN w:val="0"/>
        <w:adjustRightInd w:val="0"/>
        <w:spacing w:after="0" w:line="240" w:lineRule="auto"/>
        <w:ind w:firstLine="540"/>
        <w:jc w:val="both"/>
        <w:rPr>
          <w:rFonts w:ascii="Arial" w:hAnsi="Arial" w:cs="Arial"/>
          <w:sz w:val="20"/>
          <w:szCs w:val="20"/>
        </w:rPr>
      </w:pPr>
      <w:r>
        <w:rPr>
          <w:rFonts w:ascii="Arial" w:hAnsi="Arial" w:cs="Arial"/>
          <w:sz w:val="20"/>
          <w:szCs w:val="20"/>
        </w:rPr>
        <w:t>1. Расходы, связанные с материальным обеспечением деятельности депутата Хурала, оплачиваются за счет средств городского бюджета.</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2. При выполнении депутатских полномочий депутату Хурала оплачиваются расходы, связанные с депутатской деятельностью, из средств городского бюджета в соответствии с </w:t>
      </w:r>
      <w:hyperlink r:id="rId30" w:history="1">
        <w:r>
          <w:rPr>
            <w:rFonts w:ascii="Arial" w:hAnsi="Arial" w:cs="Arial"/>
            <w:color w:val="0000FF"/>
            <w:sz w:val="20"/>
            <w:szCs w:val="20"/>
          </w:rPr>
          <w:t>Порядком</w:t>
        </w:r>
      </w:hyperlink>
      <w:r>
        <w:rPr>
          <w:rFonts w:ascii="Arial" w:hAnsi="Arial" w:cs="Arial"/>
          <w:sz w:val="20"/>
          <w:szCs w:val="20"/>
        </w:rPr>
        <w:t xml:space="preserve"> материально-технического обеспечения деятельности депутатов Хурала представителей г. Кызыла.</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Выплаты по возмещению расходов, связанных с осуществлением депутатской деятельности, не облагаются подоходным налогом.</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3. В случаях направления депутата Хурала по поручению Главы г. Кызыла, по решению Хурала представителей г. Кызыла в служебную командировку ему возмещаются за счет средств бюджета г. Кызыла </w:t>
      </w:r>
      <w:r>
        <w:rPr>
          <w:rFonts w:ascii="Arial" w:hAnsi="Arial" w:cs="Arial"/>
          <w:sz w:val="20"/>
          <w:szCs w:val="20"/>
        </w:rPr>
        <w:lastRenderedPageBreak/>
        <w:t>расходы на проживание в гостинице, транспортные расходы, суточные в порядке и размерах, установленных федеральным, республиканским законодательством о служебных командировках.</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4. Депутат Хурала может обеспечиваться для служебных целей автотранспортом Хурала представителей г. Кызыла.</w:t>
      </w:r>
    </w:p>
    <w:p w:rsidR="00724CC0" w:rsidRDefault="00724CC0" w:rsidP="00724CC0">
      <w:pPr>
        <w:autoSpaceDE w:val="0"/>
        <w:autoSpaceDN w:val="0"/>
        <w:adjustRightInd w:val="0"/>
        <w:spacing w:after="0" w:line="240" w:lineRule="auto"/>
        <w:jc w:val="both"/>
        <w:rPr>
          <w:rFonts w:ascii="Arial" w:hAnsi="Arial" w:cs="Arial"/>
          <w:sz w:val="20"/>
          <w:szCs w:val="20"/>
        </w:rPr>
      </w:pPr>
    </w:p>
    <w:p w:rsidR="00724CC0" w:rsidRDefault="00724CC0" w:rsidP="00724CC0">
      <w:pPr>
        <w:keepNext w:val="0"/>
        <w:keepLines w:val="0"/>
        <w:autoSpaceDE w:val="0"/>
        <w:autoSpaceDN w:val="0"/>
        <w:adjustRightInd w:val="0"/>
        <w:spacing w:before="0" w:line="240" w:lineRule="auto"/>
        <w:ind w:firstLine="540"/>
        <w:jc w:val="both"/>
        <w:rPr>
          <w:rFonts w:ascii="Arial" w:eastAsiaTheme="minorHAnsi" w:hAnsi="Arial" w:cs="Arial"/>
          <w:b/>
          <w:bCs/>
          <w:color w:val="auto"/>
          <w:sz w:val="20"/>
          <w:szCs w:val="20"/>
        </w:rPr>
      </w:pPr>
      <w:r>
        <w:rPr>
          <w:rFonts w:ascii="Arial" w:eastAsiaTheme="minorHAnsi" w:hAnsi="Arial" w:cs="Arial"/>
          <w:b/>
          <w:bCs/>
          <w:color w:val="auto"/>
          <w:sz w:val="20"/>
          <w:szCs w:val="20"/>
        </w:rPr>
        <w:t>Статья 25.1. Пенсионное обеспечение депутата Хурала представителей города Кызыла, избранного два и более созывов</w:t>
      </w:r>
    </w:p>
    <w:p w:rsidR="00724CC0" w:rsidRDefault="00724CC0" w:rsidP="00724CC0">
      <w:pPr>
        <w:autoSpaceDE w:val="0"/>
        <w:autoSpaceDN w:val="0"/>
        <w:adjustRightInd w:val="0"/>
        <w:spacing w:after="0" w:line="240" w:lineRule="auto"/>
        <w:jc w:val="both"/>
        <w:rPr>
          <w:rFonts w:ascii="Arial" w:hAnsi="Arial" w:cs="Arial"/>
          <w:sz w:val="20"/>
          <w:szCs w:val="20"/>
        </w:rPr>
      </w:pPr>
    </w:p>
    <w:p w:rsidR="00724CC0" w:rsidRDefault="00724CC0" w:rsidP="00724CC0">
      <w:pPr>
        <w:autoSpaceDE w:val="0"/>
        <w:autoSpaceDN w:val="0"/>
        <w:adjustRightInd w:val="0"/>
        <w:spacing w:after="0" w:line="240" w:lineRule="auto"/>
        <w:jc w:val="both"/>
        <w:rPr>
          <w:rFonts w:ascii="Arial" w:hAnsi="Arial" w:cs="Arial"/>
          <w:sz w:val="20"/>
          <w:szCs w:val="20"/>
        </w:rPr>
      </w:pPr>
    </w:p>
    <w:p w:rsidR="00724CC0" w:rsidRDefault="00724CC0" w:rsidP="00724CC0">
      <w:pPr>
        <w:autoSpaceDE w:val="0"/>
        <w:autoSpaceDN w:val="0"/>
        <w:adjustRightInd w:val="0"/>
        <w:spacing w:after="0" w:line="240" w:lineRule="auto"/>
        <w:ind w:firstLine="540"/>
        <w:jc w:val="both"/>
        <w:rPr>
          <w:rFonts w:ascii="Arial" w:hAnsi="Arial" w:cs="Arial"/>
          <w:sz w:val="20"/>
          <w:szCs w:val="20"/>
        </w:rPr>
      </w:pPr>
      <w:bookmarkStart w:id="11" w:name="Par290"/>
      <w:bookmarkEnd w:id="11"/>
      <w:r>
        <w:rPr>
          <w:rFonts w:ascii="Arial" w:hAnsi="Arial" w:cs="Arial"/>
          <w:sz w:val="20"/>
          <w:szCs w:val="20"/>
        </w:rPr>
        <w:t>1. Гражданин Российской Федерации, избранный депутатом Хурала представителей города Кызыла два и более раз, имеет право на ежемесячную доплату к государственной пенсии, назначенной в соответствии с федеральными законами "</w:t>
      </w:r>
      <w:hyperlink r:id="rId31" w:history="1">
        <w:r>
          <w:rPr>
            <w:rFonts w:ascii="Arial" w:hAnsi="Arial" w:cs="Arial"/>
            <w:color w:val="0000FF"/>
            <w:sz w:val="20"/>
            <w:szCs w:val="20"/>
          </w:rPr>
          <w:t>О трудовых пенсиях</w:t>
        </w:r>
      </w:hyperlink>
      <w:r>
        <w:rPr>
          <w:rFonts w:ascii="Arial" w:hAnsi="Arial" w:cs="Arial"/>
          <w:sz w:val="20"/>
          <w:szCs w:val="20"/>
        </w:rPr>
        <w:t xml:space="preserve"> в Российской Федерации" и "</w:t>
      </w:r>
      <w:hyperlink r:id="rId32" w:history="1">
        <w:r>
          <w:rPr>
            <w:rFonts w:ascii="Arial" w:hAnsi="Arial" w:cs="Arial"/>
            <w:color w:val="0000FF"/>
            <w:sz w:val="20"/>
            <w:szCs w:val="20"/>
          </w:rPr>
          <w:t>О государственном пенсионном обеспечении</w:t>
        </w:r>
      </w:hyperlink>
      <w:r>
        <w:rPr>
          <w:rFonts w:ascii="Arial" w:hAnsi="Arial" w:cs="Arial"/>
          <w:sz w:val="20"/>
          <w:szCs w:val="20"/>
        </w:rPr>
        <w:t xml:space="preserve"> в Российской Федерации" либо досрочно оформленной в соответствии с </w:t>
      </w:r>
      <w:hyperlink r:id="rId33" w:history="1">
        <w:r>
          <w:rPr>
            <w:rFonts w:ascii="Arial" w:hAnsi="Arial" w:cs="Arial"/>
            <w:color w:val="0000FF"/>
            <w:sz w:val="20"/>
            <w:szCs w:val="20"/>
          </w:rPr>
          <w:t>Законом</w:t>
        </w:r>
      </w:hyperlink>
      <w:r>
        <w:rPr>
          <w:rFonts w:ascii="Arial" w:hAnsi="Arial" w:cs="Arial"/>
          <w:sz w:val="20"/>
          <w:szCs w:val="20"/>
        </w:rPr>
        <w:t xml:space="preserve"> Российской Федерации "О занятости населения в Российской Федерации".</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2. Ежемесячная доплата к государственной пенсии гражданину, указанному в </w:t>
      </w:r>
      <w:hyperlink w:anchor="Par290" w:history="1">
        <w:r>
          <w:rPr>
            <w:rFonts w:ascii="Arial" w:hAnsi="Arial" w:cs="Arial"/>
            <w:color w:val="0000FF"/>
            <w:sz w:val="20"/>
            <w:szCs w:val="20"/>
          </w:rPr>
          <w:t>части 1</w:t>
        </w:r>
      </w:hyperlink>
      <w:r>
        <w:rPr>
          <w:rFonts w:ascii="Arial" w:hAnsi="Arial" w:cs="Arial"/>
          <w:sz w:val="20"/>
          <w:szCs w:val="20"/>
        </w:rPr>
        <w:t xml:space="preserve"> настоящей статьи, устанавливается в таком размере, чтобы сумма государственной пенсии и ежемесячной выплаты к ней составляла: при исполнении полномочий депутата Хурала представителей города Кызыла, осуществляющего свою деятельность два и более созывов, - 75 процентов ежемесячной суммы денежного содержания заместителя мэра города Кызыла, предусмотренного нормативно-правовыми актами. При этом пенсия подлежит последующей индексации в тех же размерах, в которых осуществляется индексация денежного содержания заместителя мэра города Кызыла.</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3. Месячное денежное содержание заместителя мэра г. Кызыла для исчисления размера ежемесячной доплаты к государственной пенсии депутата Хурала представителей г. Кызыла определяется исходя из месячного денежного содержания заместителя мэра г. Кызыла за последние 12 полных месяцев на день достижения заявителем возраста, дающего ему право на государственную пенсию по старости.</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В состав месячного денежного содержания заместителя мэра г. Кызыла, учитываемого при определении размера ежемесячной доплаты к государственной пенсии, включаются:</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1) должностной оклад;</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 оклад за классный чин;</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3) ежемесячная надбавка к должностному окладу за особые условия муниципальной службы;</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5) ежемесячная процентная надбавка к должностному окладу за работу со сведениями, составляющими государственную тайну, для лиц, допущенных к государственной тайне на постоянной основе;</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6) премии за выполнение особо важных и сложных заданий;</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7) районный коэффициент.</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4. Ежемесячная доплата к государственной пенсии устанавливается распоряжением Главы - Председателя Хурала представителей города Кызыла по заявлению депутата Хурала представителей г. Кызыла, претендующего на эту доплату.</w:t>
      </w:r>
    </w:p>
    <w:p w:rsidR="00724CC0" w:rsidRDefault="00724CC0" w:rsidP="00724CC0">
      <w:pPr>
        <w:autoSpaceDE w:val="0"/>
        <w:autoSpaceDN w:val="0"/>
        <w:adjustRightInd w:val="0"/>
        <w:spacing w:after="0" w:line="240" w:lineRule="auto"/>
        <w:jc w:val="both"/>
        <w:rPr>
          <w:rFonts w:ascii="Arial" w:hAnsi="Arial" w:cs="Arial"/>
          <w:sz w:val="20"/>
          <w:szCs w:val="20"/>
        </w:rPr>
      </w:pPr>
      <w:r>
        <w:rPr>
          <w:rFonts w:ascii="Arial" w:hAnsi="Arial" w:cs="Arial"/>
          <w:sz w:val="20"/>
          <w:szCs w:val="20"/>
        </w:rPr>
        <w:t xml:space="preserve">(п. 4 в ред. </w:t>
      </w:r>
      <w:hyperlink r:id="rId34" w:history="1">
        <w:r>
          <w:rPr>
            <w:rFonts w:ascii="Arial" w:hAnsi="Arial" w:cs="Arial"/>
            <w:color w:val="0000FF"/>
            <w:sz w:val="20"/>
            <w:szCs w:val="20"/>
          </w:rPr>
          <w:t>Решения</w:t>
        </w:r>
      </w:hyperlink>
      <w:r>
        <w:rPr>
          <w:rFonts w:ascii="Arial" w:hAnsi="Arial" w:cs="Arial"/>
          <w:sz w:val="20"/>
          <w:szCs w:val="20"/>
        </w:rPr>
        <w:t xml:space="preserve"> Хурала представителей г. Кызыла от 28.05.2013 N 493)</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5. Выплата ежемесячной доплаты к государственной пенсии гражданину, являющемуся депутатом Хурала представителей города Кызыла двух и более созывов, приостанавливается при замещении им государственной должности Российской Федерации, государственной должности Республики Тыва, муниципальной должности в органе местного самоуправления, государственной должности государственной службы и муниципальной должности муниципальной службы. После освобождения названных лиц от указанных должностей выплата ежемесячной доплаты к государственной пенсии им возобновляется на прежних условиях в соответствии с настоящим Положением.</w:t>
      </w:r>
    </w:p>
    <w:p w:rsidR="00724CC0" w:rsidRDefault="00724CC0" w:rsidP="00724CC0">
      <w:pPr>
        <w:autoSpaceDE w:val="0"/>
        <w:autoSpaceDN w:val="0"/>
        <w:adjustRightInd w:val="0"/>
        <w:spacing w:after="0" w:line="240" w:lineRule="auto"/>
        <w:jc w:val="both"/>
        <w:rPr>
          <w:rFonts w:ascii="Arial" w:hAnsi="Arial" w:cs="Arial"/>
          <w:sz w:val="20"/>
          <w:szCs w:val="20"/>
        </w:rPr>
      </w:pPr>
    </w:p>
    <w:p w:rsidR="00724CC0" w:rsidRDefault="00724CC0" w:rsidP="00724CC0">
      <w:pPr>
        <w:keepNext w:val="0"/>
        <w:keepLines w:val="0"/>
        <w:autoSpaceDE w:val="0"/>
        <w:autoSpaceDN w:val="0"/>
        <w:adjustRightInd w:val="0"/>
        <w:spacing w:before="0" w:line="240" w:lineRule="auto"/>
        <w:ind w:firstLine="540"/>
        <w:jc w:val="both"/>
        <w:rPr>
          <w:rFonts w:ascii="Arial" w:eastAsiaTheme="minorHAnsi" w:hAnsi="Arial" w:cs="Arial"/>
          <w:b/>
          <w:bCs/>
          <w:color w:val="auto"/>
          <w:sz w:val="20"/>
          <w:szCs w:val="20"/>
        </w:rPr>
      </w:pPr>
      <w:r>
        <w:rPr>
          <w:rFonts w:ascii="Arial" w:eastAsiaTheme="minorHAnsi" w:hAnsi="Arial" w:cs="Arial"/>
          <w:b/>
          <w:bCs/>
          <w:color w:val="auto"/>
          <w:sz w:val="20"/>
          <w:szCs w:val="20"/>
        </w:rPr>
        <w:t>Статья 26. Временное освобождение депутата Хурала от выполнения производственных или служебных обязанностей на время осуществления депутатской деятельности. Гарантии трудовых прав депутата Хурала</w:t>
      </w:r>
    </w:p>
    <w:p w:rsidR="00724CC0" w:rsidRDefault="00724CC0" w:rsidP="00724CC0">
      <w:pPr>
        <w:autoSpaceDE w:val="0"/>
        <w:autoSpaceDN w:val="0"/>
        <w:adjustRightInd w:val="0"/>
        <w:spacing w:after="0" w:line="240" w:lineRule="auto"/>
        <w:jc w:val="both"/>
        <w:rPr>
          <w:rFonts w:ascii="Arial" w:hAnsi="Arial" w:cs="Arial"/>
          <w:sz w:val="20"/>
          <w:szCs w:val="20"/>
        </w:rPr>
      </w:pPr>
    </w:p>
    <w:p w:rsidR="00724CC0" w:rsidRDefault="00724CC0" w:rsidP="00724CC0">
      <w:pPr>
        <w:autoSpaceDE w:val="0"/>
        <w:autoSpaceDN w:val="0"/>
        <w:adjustRightInd w:val="0"/>
        <w:spacing w:after="0" w:line="240" w:lineRule="auto"/>
        <w:ind w:firstLine="540"/>
        <w:jc w:val="both"/>
        <w:rPr>
          <w:rFonts w:ascii="Arial" w:hAnsi="Arial" w:cs="Arial"/>
          <w:sz w:val="20"/>
          <w:szCs w:val="20"/>
        </w:rPr>
      </w:pPr>
      <w:r>
        <w:rPr>
          <w:rFonts w:ascii="Arial" w:hAnsi="Arial" w:cs="Arial"/>
          <w:sz w:val="20"/>
          <w:szCs w:val="20"/>
        </w:rPr>
        <w:t>1. Депутат Хурала временно освобождается от выполнения производственных или служебных обязанностей по месту основной работы для участия в заседаниях Хурала представителей г. Кызыла, иных формах депутатской деятельности, указанных в настоящем Положении.</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 Временное освобождение от выполнения производственных или служебных обязанностей производится администрацией предприятия, учреждения, организации, с которой депутат Хурала состоит в трудовых отношениях, по письменному уведомлению депутата Хурала, которое служит основанием для выплаты депутату Хурала средней заработной платы за весь период освобождения из расчета за три последних месяца. Администрация предприятия, учреждения, организации не имеет права требовать каких-либо других документов.</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3. На период временного освобождения депутата Хурала от выполнения производственных или служебных обязанностей по месту его основной работы за депутатом сохраняется место работы (должность).</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4. Срок временного освобождения депутата Хурала от выполнения производственных или служебных обязанностей по месту основной работы засчитывается в общий трудовой стаж или срок службы, стаж работы по специальности.</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 xml:space="preserve">Во время освобождения депутата Хурала от выполнения производственных или служебных обязанностей по месту основной работы в отношении депутата Хурала запрещается проводить служебные проверки и составлять акты </w:t>
      </w:r>
      <w:r>
        <w:rPr>
          <w:rFonts w:ascii="Arial" w:hAnsi="Arial" w:cs="Arial"/>
          <w:sz w:val="20"/>
          <w:szCs w:val="20"/>
        </w:rPr>
        <w:t>об отсутствии на рабочем месте.</w:t>
      </w:r>
    </w:p>
    <w:p w:rsidR="00724CC0" w:rsidRDefault="00724CC0" w:rsidP="00724CC0">
      <w:pPr>
        <w:autoSpaceDE w:val="0"/>
        <w:autoSpaceDN w:val="0"/>
        <w:adjustRightInd w:val="0"/>
        <w:spacing w:after="0" w:line="240" w:lineRule="auto"/>
        <w:jc w:val="both"/>
        <w:rPr>
          <w:rFonts w:ascii="Arial" w:hAnsi="Arial" w:cs="Arial"/>
          <w:sz w:val="20"/>
          <w:szCs w:val="20"/>
        </w:rPr>
      </w:pPr>
    </w:p>
    <w:p w:rsidR="00724CC0" w:rsidRDefault="00724CC0" w:rsidP="00724CC0">
      <w:pPr>
        <w:keepNext w:val="0"/>
        <w:keepLines w:val="0"/>
        <w:autoSpaceDE w:val="0"/>
        <w:autoSpaceDN w:val="0"/>
        <w:adjustRightInd w:val="0"/>
        <w:spacing w:before="0" w:line="240" w:lineRule="auto"/>
        <w:ind w:firstLine="540"/>
        <w:jc w:val="both"/>
        <w:rPr>
          <w:rFonts w:ascii="Arial" w:eastAsiaTheme="minorHAnsi" w:hAnsi="Arial" w:cs="Arial"/>
          <w:b/>
          <w:bCs/>
          <w:color w:val="auto"/>
          <w:sz w:val="20"/>
          <w:szCs w:val="20"/>
        </w:rPr>
      </w:pPr>
      <w:r>
        <w:rPr>
          <w:rFonts w:ascii="Arial" w:eastAsiaTheme="minorHAnsi" w:hAnsi="Arial" w:cs="Arial"/>
          <w:b/>
          <w:bCs/>
          <w:color w:val="auto"/>
          <w:sz w:val="20"/>
          <w:szCs w:val="20"/>
        </w:rPr>
        <w:t>Статья 27. Помощники депутата Хурала</w:t>
      </w:r>
    </w:p>
    <w:p w:rsidR="00724CC0" w:rsidRDefault="00724CC0" w:rsidP="00724CC0">
      <w:pPr>
        <w:autoSpaceDE w:val="0"/>
        <w:autoSpaceDN w:val="0"/>
        <w:adjustRightInd w:val="0"/>
        <w:spacing w:after="0" w:line="240" w:lineRule="auto"/>
        <w:jc w:val="both"/>
        <w:rPr>
          <w:rFonts w:ascii="Arial" w:hAnsi="Arial" w:cs="Arial"/>
          <w:sz w:val="20"/>
          <w:szCs w:val="20"/>
        </w:rPr>
      </w:pPr>
    </w:p>
    <w:p w:rsidR="00724CC0" w:rsidRDefault="00724CC0" w:rsidP="00724CC0">
      <w:pPr>
        <w:autoSpaceDE w:val="0"/>
        <w:autoSpaceDN w:val="0"/>
        <w:adjustRightInd w:val="0"/>
        <w:spacing w:after="0" w:line="240" w:lineRule="auto"/>
        <w:ind w:firstLine="540"/>
        <w:jc w:val="both"/>
        <w:rPr>
          <w:rFonts w:ascii="Arial" w:hAnsi="Arial" w:cs="Arial"/>
          <w:sz w:val="20"/>
          <w:szCs w:val="20"/>
        </w:rPr>
      </w:pPr>
      <w:r>
        <w:rPr>
          <w:rFonts w:ascii="Arial" w:hAnsi="Arial" w:cs="Arial"/>
          <w:sz w:val="20"/>
          <w:szCs w:val="20"/>
        </w:rPr>
        <w:t>Депутат Хурала для содействия в осуществлении депутатских полномочий в избирательном округе вправе иметь помощников, работающих на общественных началах. Функции и обязанности помощников депутатов определяются Положением "О помощниках депутата Хурала представителей г. Кызыла".</w:t>
      </w:r>
    </w:p>
    <w:p w:rsidR="00724CC0" w:rsidRDefault="00724CC0" w:rsidP="00724CC0">
      <w:pPr>
        <w:autoSpaceDE w:val="0"/>
        <w:autoSpaceDN w:val="0"/>
        <w:adjustRightInd w:val="0"/>
        <w:spacing w:after="0" w:line="240" w:lineRule="auto"/>
        <w:jc w:val="both"/>
        <w:rPr>
          <w:rFonts w:ascii="Arial" w:hAnsi="Arial" w:cs="Arial"/>
          <w:sz w:val="20"/>
          <w:szCs w:val="20"/>
        </w:rPr>
      </w:pPr>
    </w:p>
    <w:p w:rsidR="00724CC0" w:rsidRDefault="00724CC0" w:rsidP="00724CC0">
      <w:pPr>
        <w:keepNext w:val="0"/>
        <w:keepLines w:val="0"/>
        <w:autoSpaceDE w:val="0"/>
        <w:autoSpaceDN w:val="0"/>
        <w:adjustRightInd w:val="0"/>
        <w:spacing w:before="0" w:line="240" w:lineRule="auto"/>
        <w:ind w:firstLine="540"/>
        <w:jc w:val="both"/>
        <w:rPr>
          <w:rFonts w:ascii="Arial" w:eastAsiaTheme="minorHAnsi" w:hAnsi="Arial" w:cs="Arial"/>
          <w:b/>
          <w:bCs/>
          <w:color w:val="auto"/>
          <w:sz w:val="20"/>
          <w:szCs w:val="20"/>
        </w:rPr>
      </w:pPr>
      <w:r>
        <w:rPr>
          <w:rFonts w:ascii="Arial" w:eastAsiaTheme="minorHAnsi" w:hAnsi="Arial" w:cs="Arial"/>
          <w:b/>
          <w:bCs/>
          <w:color w:val="auto"/>
          <w:sz w:val="20"/>
          <w:szCs w:val="20"/>
        </w:rPr>
        <w:t>Статья 28. Неприкосновенность депутата Хурала</w:t>
      </w:r>
    </w:p>
    <w:p w:rsidR="00724CC0" w:rsidRDefault="00724CC0" w:rsidP="00724CC0">
      <w:pPr>
        <w:autoSpaceDE w:val="0"/>
        <w:autoSpaceDN w:val="0"/>
        <w:adjustRightInd w:val="0"/>
        <w:spacing w:after="0" w:line="240" w:lineRule="auto"/>
        <w:jc w:val="both"/>
        <w:rPr>
          <w:rFonts w:ascii="Arial" w:hAnsi="Arial" w:cs="Arial"/>
          <w:sz w:val="20"/>
          <w:szCs w:val="20"/>
        </w:rPr>
      </w:pPr>
    </w:p>
    <w:p w:rsidR="00724CC0" w:rsidRDefault="00724CC0" w:rsidP="00724CC0">
      <w:pPr>
        <w:autoSpaceDE w:val="0"/>
        <w:autoSpaceDN w:val="0"/>
        <w:adjustRightInd w:val="0"/>
        <w:spacing w:after="0" w:line="240" w:lineRule="auto"/>
        <w:ind w:firstLine="540"/>
        <w:jc w:val="both"/>
        <w:rPr>
          <w:rFonts w:ascii="Arial" w:hAnsi="Arial" w:cs="Arial"/>
          <w:sz w:val="20"/>
          <w:szCs w:val="20"/>
        </w:rPr>
      </w:pPr>
      <w:r>
        <w:rPr>
          <w:rFonts w:ascii="Arial" w:hAnsi="Arial" w:cs="Arial"/>
          <w:sz w:val="20"/>
          <w:szCs w:val="20"/>
        </w:rPr>
        <w:t>1. Под неприкосновенностью депутата Хурала понимается одна из важнейших правовых гарантий, позволяющая отстаивать интересы населения и городского округа</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2. Депутат Хурала не может быть привлечен к уголовной и административной ответственности за высказанное мнение, позицию, выраженную при обсуждении и голосовании, другие действия, соответствующие статусу депутата Хурала, в том числе и по истечении срока его полномочий. Данное Положение не распространяется на случаи, когда со стороны депутата были допущены публичные оскорбления или клевета и иные нарушения, ответственность за которые предусмотрена федеральным законодательством.</w:t>
      </w:r>
    </w:p>
    <w:p w:rsidR="00724CC0" w:rsidRDefault="00724CC0" w:rsidP="00724CC0">
      <w:pPr>
        <w:autoSpaceDE w:val="0"/>
        <w:autoSpaceDN w:val="0"/>
        <w:adjustRightInd w:val="0"/>
        <w:spacing w:before="200" w:after="0" w:line="240" w:lineRule="auto"/>
        <w:ind w:firstLine="540"/>
        <w:jc w:val="both"/>
        <w:rPr>
          <w:rFonts w:ascii="Arial" w:hAnsi="Arial" w:cs="Arial"/>
          <w:sz w:val="20"/>
          <w:szCs w:val="20"/>
        </w:rPr>
      </w:pPr>
      <w:r>
        <w:rPr>
          <w:rFonts w:ascii="Arial" w:hAnsi="Arial" w:cs="Arial"/>
          <w:sz w:val="20"/>
          <w:szCs w:val="20"/>
        </w:rPr>
        <w:t>3. Гарантии прав депутатов при привлечении их к уголовной или административной ответственности, задержании, аресте, обыске, допросе, совершении в отношении их иных уголовно-процессуальных и административно-процессуальных действий, а также при проведении оперативно-розыскных мероприятий в отношении депутатов, занимаемого ими жилого и (или) служебного помещения, их багажа, личных и служебных транспортных средств, переписки, используемых ими средств связи, принадлежащих им документов устанавливаются федеральными законами.</w:t>
      </w:r>
    </w:p>
    <w:p w:rsidR="00724CC0" w:rsidRDefault="00724CC0" w:rsidP="00724CC0">
      <w:pPr>
        <w:autoSpaceDE w:val="0"/>
        <w:autoSpaceDN w:val="0"/>
        <w:adjustRightInd w:val="0"/>
        <w:spacing w:after="0" w:line="240" w:lineRule="auto"/>
        <w:jc w:val="both"/>
        <w:rPr>
          <w:rFonts w:ascii="Arial" w:hAnsi="Arial" w:cs="Arial"/>
          <w:sz w:val="20"/>
          <w:szCs w:val="20"/>
        </w:rPr>
      </w:pPr>
    </w:p>
    <w:p w:rsidR="00724CC0" w:rsidRDefault="00724CC0" w:rsidP="00724CC0">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Глава 4. ОТВЕТСТВЕННОСТЬ ЗА НЕВЫПОЛНЕНИЕ ТРЕБОВАНИЙ</w:t>
      </w:r>
    </w:p>
    <w:p w:rsidR="00724CC0" w:rsidRDefault="00724CC0" w:rsidP="00724CC0">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НАСТОЯЩЕГО ПОЛОЖЕНИЯ</w:t>
      </w:r>
    </w:p>
    <w:p w:rsidR="00724CC0" w:rsidRDefault="00724CC0" w:rsidP="00724CC0">
      <w:pPr>
        <w:autoSpaceDE w:val="0"/>
        <w:autoSpaceDN w:val="0"/>
        <w:adjustRightInd w:val="0"/>
        <w:spacing w:after="0" w:line="240" w:lineRule="auto"/>
        <w:jc w:val="both"/>
        <w:rPr>
          <w:rFonts w:ascii="Arial" w:hAnsi="Arial" w:cs="Arial"/>
          <w:sz w:val="20"/>
          <w:szCs w:val="20"/>
        </w:rPr>
      </w:pPr>
    </w:p>
    <w:p w:rsidR="00724CC0" w:rsidRDefault="00724CC0" w:rsidP="00724CC0">
      <w:pPr>
        <w:keepNext w:val="0"/>
        <w:keepLines w:val="0"/>
        <w:autoSpaceDE w:val="0"/>
        <w:autoSpaceDN w:val="0"/>
        <w:adjustRightInd w:val="0"/>
        <w:spacing w:before="0" w:line="240" w:lineRule="auto"/>
        <w:ind w:firstLine="540"/>
        <w:jc w:val="both"/>
        <w:rPr>
          <w:rFonts w:ascii="Arial" w:eastAsiaTheme="minorHAnsi" w:hAnsi="Arial" w:cs="Arial"/>
          <w:b/>
          <w:bCs/>
          <w:color w:val="auto"/>
          <w:sz w:val="20"/>
          <w:szCs w:val="20"/>
        </w:rPr>
      </w:pPr>
      <w:r>
        <w:rPr>
          <w:rFonts w:ascii="Arial" w:eastAsiaTheme="minorHAnsi" w:hAnsi="Arial" w:cs="Arial"/>
          <w:b/>
          <w:bCs/>
          <w:color w:val="auto"/>
          <w:sz w:val="20"/>
          <w:szCs w:val="20"/>
        </w:rPr>
        <w:t>Статья 29. Ответственность за создание препятствий в осуществлении деятельности депутата Хурала</w:t>
      </w:r>
    </w:p>
    <w:p w:rsidR="00724CC0" w:rsidRDefault="00724CC0" w:rsidP="00724CC0">
      <w:pPr>
        <w:autoSpaceDE w:val="0"/>
        <w:autoSpaceDN w:val="0"/>
        <w:adjustRightInd w:val="0"/>
        <w:spacing w:after="0" w:line="240" w:lineRule="auto"/>
        <w:jc w:val="both"/>
        <w:rPr>
          <w:rFonts w:ascii="Arial" w:hAnsi="Arial" w:cs="Arial"/>
          <w:sz w:val="20"/>
          <w:szCs w:val="20"/>
        </w:rPr>
      </w:pPr>
    </w:p>
    <w:p w:rsidR="00724CC0" w:rsidRDefault="00724CC0" w:rsidP="00724CC0">
      <w:pPr>
        <w:autoSpaceDE w:val="0"/>
        <w:autoSpaceDN w:val="0"/>
        <w:adjustRightInd w:val="0"/>
        <w:spacing w:after="0" w:line="240" w:lineRule="auto"/>
        <w:ind w:firstLine="540"/>
        <w:jc w:val="both"/>
        <w:rPr>
          <w:rFonts w:ascii="Arial" w:hAnsi="Arial" w:cs="Arial"/>
          <w:sz w:val="20"/>
          <w:szCs w:val="20"/>
        </w:rPr>
      </w:pPr>
      <w:r>
        <w:rPr>
          <w:rFonts w:ascii="Arial" w:hAnsi="Arial" w:cs="Arial"/>
          <w:sz w:val="20"/>
          <w:szCs w:val="20"/>
        </w:rPr>
        <w:t>Невыполнение должностными лицами и другими работниками органов государственной власти республики, мэрии г. Кызыла, органов местного самоуправления, общественных объединений, предприятий, учреждений, организаций требований настоящего Положения, в том числе предоставление ими заведомо ложной информации или несоблюдение установленных сроков и порядка предоставления информации, нарушение положений, регулирующих вопросы неприкосновенности депутата Хурала, влекут за собой ответственность, предусмотренную законодательством.</w:t>
      </w:r>
    </w:p>
    <w:p w:rsidR="00724CC0" w:rsidRDefault="00724CC0" w:rsidP="00724CC0">
      <w:pPr>
        <w:autoSpaceDE w:val="0"/>
        <w:autoSpaceDN w:val="0"/>
        <w:adjustRightInd w:val="0"/>
        <w:spacing w:after="0" w:line="240" w:lineRule="auto"/>
        <w:jc w:val="both"/>
        <w:rPr>
          <w:rFonts w:ascii="Arial" w:hAnsi="Arial" w:cs="Arial"/>
          <w:sz w:val="20"/>
          <w:szCs w:val="20"/>
        </w:rPr>
      </w:pPr>
    </w:p>
    <w:p w:rsidR="00724CC0" w:rsidRDefault="00724CC0" w:rsidP="00724CC0">
      <w:pPr>
        <w:keepNext w:val="0"/>
        <w:keepLines w:val="0"/>
        <w:autoSpaceDE w:val="0"/>
        <w:autoSpaceDN w:val="0"/>
        <w:adjustRightInd w:val="0"/>
        <w:spacing w:before="0" w:line="240" w:lineRule="auto"/>
        <w:ind w:firstLine="540"/>
        <w:jc w:val="both"/>
        <w:rPr>
          <w:rFonts w:ascii="Arial" w:eastAsiaTheme="minorHAnsi" w:hAnsi="Arial" w:cs="Arial"/>
          <w:b/>
          <w:bCs/>
          <w:color w:val="auto"/>
          <w:sz w:val="20"/>
          <w:szCs w:val="20"/>
        </w:rPr>
      </w:pPr>
      <w:r>
        <w:rPr>
          <w:rFonts w:ascii="Arial" w:eastAsiaTheme="minorHAnsi" w:hAnsi="Arial" w:cs="Arial"/>
          <w:b/>
          <w:bCs/>
          <w:color w:val="auto"/>
          <w:sz w:val="20"/>
          <w:szCs w:val="20"/>
        </w:rPr>
        <w:lastRenderedPageBreak/>
        <w:t>Статья 30. Ответственность за неправомерное воздействие на депутата Хурала</w:t>
      </w:r>
    </w:p>
    <w:p w:rsidR="00724CC0" w:rsidRDefault="00724CC0" w:rsidP="00724CC0">
      <w:pPr>
        <w:autoSpaceDE w:val="0"/>
        <w:autoSpaceDN w:val="0"/>
        <w:adjustRightInd w:val="0"/>
        <w:spacing w:after="0" w:line="240" w:lineRule="auto"/>
        <w:jc w:val="both"/>
        <w:rPr>
          <w:rFonts w:ascii="Arial" w:hAnsi="Arial" w:cs="Arial"/>
          <w:sz w:val="20"/>
          <w:szCs w:val="20"/>
        </w:rPr>
      </w:pPr>
    </w:p>
    <w:p w:rsidR="00724CC0" w:rsidRDefault="00724CC0" w:rsidP="00724CC0">
      <w:pPr>
        <w:autoSpaceDE w:val="0"/>
        <w:autoSpaceDN w:val="0"/>
        <w:adjustRightInd w:val="0"/>
        <w:spacing w:after="0" w:line="240" w:lineRule="auto"/>
        <w:ind w:firstLine="540"/>
        <w:jc w:val="both"/>
        <w:rPr>
          <w:rFonts w:ascii="Arial" w:hAnsi="Arial" w:cs="Arial"/>
          <w:sz w:val="20"/>
          <w:szCs w:val="20"/>
        </w:rPr>
      </w:pPr>
      <w:r>
        <w:rPr>
          <w:rFonts w:ascii="Arial" w:hAnsi="Arial" w:cs="Arial"/>
          <w:sz w:val="20"/>
          <w:szCs w:val="20"/>
        </w:rPr>
        <w:t>1. Оскорбление депутата Хурала, в том числе при исполнении им депутатских обязанностей, а равно клевета в отношении депутата Хурала либо распространение информации о его депутатской деятельности в искаженном виде влекут ответственность, предусмотренную действующим законодательством.</w:t>
      </w:r>
    </w:p>
    <w:p w:rsidR="00724CC0" w:rsidRDefault="00724CC0" w:rsidP="00724CC0">
      <w:pPr>
        <w:autoSpaceDE w:val="0"/>
        <w:autoSpaceDN w:val="0"/>
        <w:adjustRightInd w:val="0"/>
        <w:spacing w:after="0" w:line="240" w:lineRule="auto"/>
        <w:jc w:val="both"/>
        <w:rPr>
          <w:rFonts w:ascii="Arial" w:hAnsi="Arial" w:cs="Arial"/>
          <w:sz w:val="20"/>
          <w:szCs w:val="20"/>
        </w:rPr>
      </w:pPr>
    </w:p>
    <w:p w:rsidR="00724CC0" w:rsidRDefault="00724CC0" w:rsidP="00724CC0">
      <w:pPr>
        <w:keepNext w:val="0"/>
        <w:keepLines w:val="0"/>
        <w:autoSpaceDE w:val="0"/>
        <w:autoSpaceDN w:val="0"/>
        <w:adjustRightInd w:val="0"/>
        <w:spacing w:before="0" w:line="240" w:lineRule="auto"/>
        <w:jc w:val="center"/>
        <w:rPr>
          <w:rFonts w:ascii="Arial" w:eastAsiaTheme="minorHAnsi" w:hAnsi="Arial" w:cs="Arial"/>
          <w:b/>
          <w:bCs/>
          <w:color w:val="auto"/>
          <w:sz w:val="20"/>
          <w:szCs w:val="20"/>
        </w:rPr>
      </w:pPr>
      <w:r>
        <w:rPr>
          <w:rFonts w:ascii="Arial" w:eastAsiaTheme="minorHAnsi" w:hAnsi="Arial" w:cs="Arial"/>
          <w:b/>
          <w:bCs/>
          <w:color w:val="auto"/>
          <w:sz w:val="20"/>
          <w:szCs w:val="20"/>
        </w:rPr>
        <w:t>Глава 5. ЗАКЛЮЧИТЕЛЬНЫЕ ПОЛОЖЕНИЯ</w:t>
      </w:r>
    </w:p>
    <w:p w:rsidR="00724CC0" w:rsidRDefault="00724CC0" w:rsidP="00724CC0">
      <w:pPr>
        <w:autoSpaceDE w:val="0"/>
        <w:autoSpaceDN w:val="0"/>
        <w:adjustRightInd w:val="0"/>
        <w:spacing w:after="0" w:line="240" w:lineRule="auto"/>
        <w:jc w:val="both"/>
        <w:rPr>
          <w:rFonts w:ascii="Arial" w:hAnsi="Arial" w:cs="Arial"/>
          <w:sz w:val="20"/>
          <w:szCs w:val="20"/>
        </w:rPr>
      </w:pPr>
    </w:p>
    <w:p w:rsidR="00724CC0" w:rsidRDefault="00724CC0" w:rsidP="00724CC0">
      <w:pPr>
        <w:keepNext w:val="0"/>
        <w:keepLines w:val="0"/>
        <w:autoSpaceDE w:val="0"/>
        <w:autoSpaceDN w:val="0"/>
        <w:adjustRightInd w:val="0"/>
        <w:spacing w:before="0" w:line="240" w:lineRule="auto"/>
        <w:ind w:firstLine="540"/>
        <w:jc w:val="both"/>
        <w:rPr>
          <w:rFonts w:ascii="Arial" w:eastAsiaTheme="minorHAnsi" w:hAnsi="Arial" w:cs="Arial"/>
          <w:b/>
          <w:bCs/>
          <w:color w:val="auto"/>
          <w:sz w:val="20"/>
          <w:szCs w:val="20"/>
        </w:rPr>
      </w:pPr>
      <w:r>
        <w:rPr>
          <w:rFonts w:ascii="Arial" w:eastAsiaTheme="minorHAnsi" w:hAnsi="Arial" w:cs="Arial"/>
          <w:b/>
          <w:bCs/>
          <w:color w:val="auto"/>
          <w:sz w:val="20"/>
          <w:szCs w:val="20"/>
        </w:rPr>
        <w:t>Статья 31. Внесение изменений и дополнений в настоящее Положение</w:t>
      </w:r>
    </w:p>
    <w:p w:rsidR="00724CC0" w:rsidRDefault="00724CC0" w:rsidP="00724CC0">
      <w:pPr>
        <w:autoSpaceDE w:val="0"/>
        <w:autoSpaceDN w:val="0"/>
        <w:adjustRightInd w:val="0"/>
        <w:spacing w:after="0" w:line="240" w:lineRule="auto"/>
        <w:jc w:val="both"/>
        <w:rPr>
          <w:rFonts w:ascii="Arial" w:hAnsi="Arial" w:cs="Arial"/>
          <w:sz w:val="20"/>
          <w:szCs w:val="20"/>
        </w:rPr>
      </w:pPr>
    </w:p>
    <w:p w:rsidR="00724CC0" w:rsidRDefault="00724CC0" w:rsidP="00724CC0">
      <w:pPr>
        <w:autoSpaceDE w:val="0"/>
        <w:autoSpaceDN w:val="0"/>
        <w:adjustRightInd w:val="0"/>
        <w:spacing w:after="0" w:line="240" w:lineRule="auto"/>
        <w:ind w:firstLine="540"/>
        <w:jc w:val="both"/>
        <w:rPr>
          <w:rFonts w:ascii="Arial" w:hAnsi="Arial" w:cs="Arial"/>
          <w:sz w:val="20"/>
          <w:szCs w:val="20"/>
        </w:rPr>
      </w:pPr>
      <w:r>
        <w:rPr>
          <w:rFonts w:ascii="Arial" w:hAnsi="Arial" w:cs="Arial"/>
          <w:sz w:val="20"/>
          <w:szCs w:val="20"/>
        </w:rPr>
        <w:t>1. Внесение изменений и дополнений в настоящее Положение осуществляется решением Хурала представителей г. Кызыла.</w:t>
      </w:r>
    </w:p>
    <w:p w:rsidR="00626AAC" w:rsidRDefault="00626AAC"/>
    <w:sectPr w:rsidR="00626AAC" w:rsidSect="0037696E">
      <w:pgSz w:w="11906" w:h="16838"/>
      <w:pgMar w:top="1440" w:right="566" w:bottom="1440" w:left="1133" w:header="0" w:footer="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0750"/>
    <w:rsid w:val="00390750"/>
    <w:rsid w:val="00626AAC"/>
    <w:rsid w:val="00724C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6DA3B8"/>
  <w15:chartTrackingRefBased/>
  <w15:docId w15:val="{2A7C9AF8-17D2-47CF-B3A9-2B1A1CB08D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0049DF2A9F29D91AED760AE34DD2AA64ECE7BD162FCC09530586AF1656A3AC18EE12D0EAA233278A215A60ADAB08F32933F47D2B5fDl1F" TargetMode="External"/><Relationship Id="rId13" Type="http://schemas.openxmlformats.org/officeDocument/2006/relationships/hyperlink" Target="consultantplus://offline/ref=D0049DF2A9F29D91AED77EA322B170A849C721DC66F1CEC6650731AC32633096C9AE744CED28382CF351F206D3E6C076C32C47D0AAD85EDFB70891fFl3F" TargetMode="External"/><Relationship Id="rId18" Type="http://schemas.openxmlformats.org/officeDocument/2006/relationships/hyperlink" Target="consultantplus://offline/ref=D0049DF2A9F29D91AED760AE34DD2AA64ECD7FD067FCC09530586AF1656A3AC19CE17502AB27272CF64FF107D9fBlBF" TargetMode="External"/><Relationship Id="rId26" Type="http://schemas.openxmlformats.org/officeDocument/2006/relationships/hyperlink" Target="consultantplus://offline/ref=D0049DF2A9F29D91AED77EA322B170A849C721DC66F0C8CA690731AC32633096C9AE744CED28382CF357F102D3E6C076C32C47D0AAD85EDFB70891fFl3F" TargetMode="External"/><Relationship Id="rId3" Type="http://schemas.openxmlformats.org/officeDocument/2006/relationships/webSettings" Target="webSettings.xml"/><Relationship Id="rId21" Type="http://schemas.openxmlformats.org/officeDocument/2006/relationships/hyperlink" Target="consultantplus://offline/ref=D0049DF2A9F29D91AED760AE34DD2AA64ECE7BD162FFC09530586AF1656A3AC19CE17502AB27272CF64FF107D9fBlBF" TargetMode="External"/><Relationship Id="rId34" Type="http://schemas.openxmlformats.org/officeDocument/2006/relationships/hyperlink" Target="consultantplus://offline/ref=D0049DF2A9F29D91AED77EA322B170A849C721DC65FFCBC7680731AC32633096C9AE744CED28382CF351F202D3E6C076C32C47D0AAD85EDFB70891fFl3F" TargetMode="External"/><Relationship Id="rId7" Type="http://schemas.openxmlformats.org/officeDocument/2006/relationships/hyperlink" Target="consultantplus://offline/ref=D0049DF2A9F29D91AED77EA322B170A849C721DC65F8CBC6690731AC32633096C9AE744CED28382CF351F301D3E6C076C32C47D0AAD85EDFB70891fFl3F" TargetMode="External"/><Relationship Id="rId12" Type="http://schemas.openxmlformats.org/officeDocument/2006/relationships/hyperlink" Target="consultantplus://offline/ref=D0049DF2A9F29D91AED760AE34DD2AA64FC478D46FAF9797610D64F46D3A60D198A8220DB7253C32F151F2f0lEF" TargetMode="External"/><Relationship Id="rId17" Type="http://schemas.openxmlformats.org/officeDocument/2006/relationships/hyperlink" Target="consultantplus://offline/ref=D0049DF2A9F29D91AED760AE34DD2AA64ECE7BD162FCC09530586AF1656A3AC19CE17502AB27272CF64FF107D9fBlBF" TargetMode="External"/><Relationship Id="rId25" Type="http://schemas.openxmlformats.org/officeDocument/2006/relationships/hyperlink" Target="consultantplus://offline/ref=D0049DF2A9F29D91AED77EA322B170A849C721DC66F0C8CA690731AC32633096C9AE744CED28382CF357F20ED3E6C076C32C47D0AAD85EDFB70891fFl3F" TargetMode="External"/><Relationship Id="rId33" Type="http://schemas.openxmlformats.org/officeDocument/2006/relationships/hyperlink" Target="consultantplus://offline/ref=D0049DF2A9F29D91AED760AE34DD2AA64ECC7FD961FCC09530586AF1656A3AC19CE17502AB27272CF64FF107D9fBlBF" TargetMode="External"/><Relationship Id="rId2" Type="http://schemas.openxmlformats.org/officeDocument/2006/relationships/settings" Target="settings.xml"/><Relationship Id="rId16" Type="http://schemas.openxmlformats.org/officeDocument/2006/relationships/hyperlink" Target="consultantplus://offline/ref=D0049DF2A9F29D91AED77EA322B170A849C721DC66F1CEC6650731AC32633096C9AE744CED28382CF351F206D3E6C076C32C47D0AAD85EDFB70891fFl3F" TargetMode="External"/><Relationship Id="rId20" Type="http://schemas.openxmlformats.org/officeDocument/2006/relationships/hyperlink" Target="consultantplus://offline/ref=D0049DF2A9F29D91AED760AE34DD2AA64FC576D460FEC09530586AF1656A3AC19CE17502AB27272CF64FF107D9fBlBF" TargetMode="External"/><Relationship Id="rId29" Type="http://schemas.openxmlformats.org/officeDocument/2006/relationships/hyperlink" Target="consultantplus://offline/ref=D0049DF2A9F29D91AED760AE34DD2AA64CC57AD46DF1C09530586AF1656A3AC18EE12D0EA925392CFB5AA7569CE79C30943F45D7AADA5BC0fBlCF" TargetMode="External"/><Relationship Id="rId1" Type="http://schemas.openxmlformats.org/officeDocument/2006/relationships/styles" Target="styles.xml"/><Relationship Id="rId6" Type="http://schemas.openxmlformats.org/officeDocument/2006/relationships/hyperlink" Target="consultantplus://offline/ref=D0049DF2A9F29D91AED77EA322B170A849C721DC66F1CEC6650731AC32633096C9AE744CED283A2EF805A2438DBF9330882140CCB6D85AfCl8F" TargetMode="External"/><Relationship Id="rId11" Type="http://schemas.openxmlformats.org/officeDocument/2006/relationships/hyperlink" Target="consultantplus://offline/ref=D0049DF2A9F29D91AED77EA322B170A849C721DC66F1CEC6650731AC32633096C9AE744CED28382CF351F206D3E6C076C32C47D0AAD85EDFB70891fFl3F" TargetMode="External"/><Relationship Id="rId24" Type="http://schemas.openxmlformats.org/officeDocument/2006/relationships/hyperlink" Target="consultantplus://offline/ref=D0049DF2A9F29D91AED760AE34DD2AA64FC478D46FAF9797610D64F46D3A60D198A8220DB7253C32F151F2f0lEF" TargetMode="External"/><Relationship Id="rId32" Type="http://schemas.openxmlformats.org/officeDocument/2006/relationships/hyperlink" Target="consultantplus://offline/ref=D0049DF2A9F29D91AED760AE34DD2AA64ECD7BD960F0C09530586AF1656A3AC19CE17502AB27272CF64FF107D9fBlBF" TargetMode="External"/><Relationship Id="rId5" Type="http://schemas.openxmlformats.org/officeDocument/2006/relationships/hyperlink" Target="consultantplus://offline/ref=D0049DF2A9F29D91AED77EA322B170A849C721DC66F0CAC26D0731AC32633096C9AE744CED28382CF351F30ED3E6C076C32C47D0AAD85EDFB70891fFl3F" TargetMode="External"/><Relationship Id="rId15" Type="http://schemas.openxmlformats.org/officeDocument/2006/relationships/hyperlink" Target="consultantplus://offline/ref=D0049DF2A9F29D91AED77EA322B170A849C721DC66F1CEC6650731AC32633096C9AE744CED283D27A700B752D5B0932C96245BD0B4D9f5l2F" TargetMode="External"/><Relationship Id="rId23" Type="http://schemas.openxmlformats.org/officeDocument/2006/relationships/hyperlink" Target="consultantplus://offline/ref=D0049DF2A9F29D91AED77EA322B170A849C721DC66F0C8CA690731AC32633096C9AE744CED28382CF357F20ED3E6C076C32C47D0AAD85EDFB70891fFl3F" TargetMode="External"/><Relationship Id="rId28" Type="http://schemas.openxmlformats.org/officeDocument/2006/relationships/hyperlink" Target="consultantplus://offline/ref=D0049DF2A9F29D91AED760AE34DD2AA64ECC7CD765FAC09530586AF1656A3AC18EE12D0EA925392AF25AA7569CE79C30943F45D7AADA5BC0fBlCF" TargetMode="External"/><Relationship Id="rId36" Type="http://schemas.openxmlformats.org/officeDocument/2006/relationships/theme" Target="theme/theme1.xml"/><Relationship Id="rId10" Type="http://schemas.openxmlformats.org/officeDocument/2006/relationships/hyperlink" Target="consultantplus://offline/ref=D0049DF2A9F29D91AED77EA322B170A849C721DC6DF1CDC6675A3BA46B6F3291C6F1634BA424392CF351F60C8CE3D5679B2347CCB4DD45C3B509f9l9F" TargetMode="External"/><Relationship Id="rId19" Type="http://schemas.openxmlformats.org/officeDocument/2006/relationships/hyperlink" Target="consultantplus://offline/ref=D0049DF2A9F29D91AED760AE34DD2AA64ECD7FD067FCC09530586AF1656A3AC19CE17502AB27272CF64FF107D9fBlBF" TargetMode="External"/><Relationship Id="rId31" Type="http://schemas.openxmlformats.org/officeDocument/2006/relationships/hyperlink" Target="consultantplus://offline/ref=D0049DF2A9F29D91AED760AE34DD2AA64FCC7ED663FDC09530586AF1656A3AC18EE12D0EA925392BFB5AA7569CE79C30943F45D7AADA5BC0fBlCF" TargetMode="External"/><Relationship Id="rId4" Type="http://schemas.openxmlformats.org/officeDocument/2006/relationships/hyperlink" Target="consultantplus://offline/ref=D0049DF2A9F29D91AED760AE34DD2AA64ECE7BD162FCC09530586AF1656A3AC18EE12D0EAA233278A215A60ADAB08F32933F47D2B5fDl1F" TargetMode="External"/><Relationship Id="rId9" Type="http://schemas.openxmlformats.org/officeDocument/2006/relationships/hyperlink" Target="consultantplus://offline/ref=D0049DF2A9F29D91AED77EA322B170A849C721DC66F1CEC6650731AC32633096C9AE744CED283A2EF805A2438DBF9330882140CCB6D85AfCl8F" TargetMode="External"/><Relationship Id="rId14" Type="http://schemas.openxmlformats.org/officeDocument/2006/relationships/hyperlink" Target="consultantplus://offline/ref=D0049DF2A9F29D91AED77EA322B170A849C721DC66F1CEC6650731AC32633096C9AE744CED28382CF350F505D3E6C076C32C47D0AAD85EDFB70891fFl3F" TargetMode="External"/><Relationship Id="rId22" Type="http://schemas.openxmlformats.org/officeDocument/2006/relationships/hyperlink" Target="consultantplus://offline/ref=D0049DF2A9F29D91AED77EA322B170A849C721DC66F0C8CA690731AC32633096C9AE744CED28382CF357F20ED3E6C076C32C47D0AAD85EDFB70891fFl3F" TargetMode="External"/><Relationship Id="rId27" Type="http://schemas.openxmlformats.org/officeDocument/2006/relationships/hyperlink" Target="consultantplus://offline/ref=D0049DF2A9F29D91AED77EA322B170A849C721DC66F0C8CA690731AC32633096C9AE744CED28382CF353F603D3E6C076C32C47D0AAD85EDFB70891fFl3F" TargetMode="External"/><Relationship Id="rId30" Type="http://schemas.openxmlformats.org/officeDocument/2006/relationships/hyperlink" Target="consultantplus://offline/ref=D0049DF2A9F29D91AED77EA322B170A849C721DC65FACDCA6A0731AC32633096C9AE744CED28382CF351F102D3E6C076C32C47D0AAD85EDFB70891fFl3F"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6703</Words>
  <Characters>38213</Characters>
  <Application>Microsoft Office Word</Application>
  <DocSecurity>0</DocSecurity>
  <Lines>318</Lines>
  <Paragraphs>89</Paragraphs>
  <ScaleCrop>false</ScaleCrop>
  <Company/>
  <LinksUpToDate>false</LinksUpToDate>
  <CharactersWithSpaces>44827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3</cp:revision>
  <dcterms:created xsi:type="dcterms:W3CDTF">2019-05-22T05:37:00Z</dcterms:created>
  <dcterms:modified xsi:type="dcterms:W3CDTF">2019-05-22T05:40:00Z</dcterms:modified>
</cp:coreProperties>
</file>